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FC07" w14:textId="644B15A7" w:rsidR="006D0D29" w:rsidRDefault="006D0D29" w:rsidP="006D0D29">
      <w:pPr>
        <w:rPr>
          <w:b/>
          <w:sz w:val="24"/>
          <w:u w:val="single"/>
        </w:rPr>
      </w:pPr>
    </w:p>
    <w:p w14:paraId="2F8A899A" w14:textId="77777777" w:rsidR="007176FD" w:rsidRDefault="007176FD" w:rsidP="006D0D29">
      <w:pPr>
        <w:rPr>
          <w:b/>
          <w:sz w:val="24"/>
          <w:u w:val="single"/>
        </w:rPr>
      </w:pPr>
    </w:p>
    <w:p w14:paraId="6C0725D2" w14:textId="6F961BBC" w:rsidR="00657FF1" w:rsidRDefault="00657FF1" w:rsidP="006D0D29">
      <w:pPr>
        <w:spacing w:line="276" w:lineRule="auto"/>
        <w:jc w:val="center"/>
        <w:rPr>
          <w:b/>
          <w:sz w:val="24"/>
          <w:u w:val="single"/>
        </w:rPr>
      </w:pPr>
      <w:r>
        <w:rPr>
          <w:b/>
          <w:sz w:val="24"/>
          <w:u w:val="single"/>
        </w:rPr>
        <w:t>ANEXO.</w:t>
      </w:r>
      <w:r w:rsidR="00A52EF3" w:rsidRPr="00A52EF3">
        <w:rPr>
          <w:b/>
          <w:sz w:val="24"/>
          <w:u w:val="single"/>
        </w:rPr>
        <w:t xml:space="preserve"> JUSTIFICACIÓN DEL</w:t>
      </w:r>
      <w:r w:rsidR="00793EC8">
        <w:rPr>
          <w:b/>
          <w:sz w:val="24"/>
          <w:u w:val="single"/>
        </w:rPr>
        <w:t xml:space="preserve"> VALOR ESTIMADO </w:t>
      </w:r>
    </w:p>
    <w:p w14:paraId="6CB2EB50" w14:textId="77777777" w:rsidR="006D0D29" w:rsidRDefault="006D0D29" w:rsidP="006D0D29">
      <w:pPr>
        <w:spacing w:line="276" w:lineRule="auto"/>
        <w:jc w:val="center"/>
        <w:rPr>
          <w:b/>
          <w:sz w:val="24"/>
          <w:u w:val="single"/>
        </w:rPr>
      </w:pPr>
    </w:p>
    <w:p w14:paraId="7B327D12" w14:textId="77777777" w:rsidR="00657FF1" w:rsidRDefault="00E10FBD" w:rsidP="006D0D29">
      <w:pPr>
        <w:spacing w:line="276" w:lineRule="auto"/>
        <w:jc w:val="both"/>
        <w:rPr>
          <w:rFonts w:cs="Calibri"/>
          <w:b/>
          <w:u w:val="single"/>
        </w:rPr>
      </w:pPr>
      <w:r w:rsidRPr="008A1A09">
        <w:rPr>
          <w:rFonts w:cs="Calibri"/>
          <w:b/>
          <w:u w:val="single"/>
        </w:rPr>
        <w:t>La justificación del valor estimado de este expediente de licitación es la siguiente:</w:t>
      </w:r>
    </w:p>
    <w:p w14:paraId="2D541831" w14:textId="77777777" w:rsidR="007176FD" w:rsidRDefault="007176FD" w:rsidP="006D0D29">
      <w:pPr>
        <w:spacing w:line="276" w:lineRule="auto"/>
        <w:jc w:val="both"/>
        <w:rPr>
          <w:rFonts w:cs="Calibri"/>
        </w:rPr>
      </w:pPr>
    </w:p>
    <w:p w14:paraId="4B67A656" w14:textId="78BDEA8A" w:rsidR="00657FF1" w:rsidRDefault="00E10FBD" w:rsidP="006D0D29">
      <w:pPr>
        <w:spacing w:line="276" w:lineRule="auto"/>
        <w:jc w:val="both"/>
        <w:rPr>
          <w:rFonts w:cs="Calibri"/>
          <w:b/>
        </w:rPr>
      </w:pPr>
      <w:r w:rsidRPr="00F17747">
        <w:rPr>
          <w:rFonts w:cs="Calibri"/>
        </w:rPr>
        <w:t xml:space="preserve">El presupuesto </w:t>
      </w:r>
      <w:r>
        <w:rPr>
          <w:rFonts w:cs="Calibri"/>
        </w:rPr>
        <w:t>del presente</w:t>
      </w:r>
      <w:r w:rsidRPr="00F17747">
        <w:rPr>
          <w:rFonts w:cs="Calibri"/>
        </w:rPr>
        <w:t xml:space="preserve"> expediente</w:t>
      </w:r>
      <w:r>
        <w:rPr>
          <w:rFonts w:cs="Calibri"/>
        </w:rPr>
        <w:t xml:space="preserve"> de licitación</w:t>
      </w:r>
      <w:r w:rsidRPr="00F17747">
        <w:rPr>
          <w:rFonts w:cs="Calibri"/>
        </w:rPr>
        <w:t xml:space="preserve"> se detalla a continuación </w:t>
      </w:r>
      <w:r w:rsidRPr="00F17747">
        <w:rPr>
          <w:rFonts w:cs="Calibri"/>
          <w:b/>
        </w:rPr>
        <w:t>(IMPUESTOS INDIRECTOS NO INCLUIDOS):</w:t>
      </w:r>
    </w:p>
    <w:p w14:paraId="28DBB176" w14:textId="77777777" w:rsidR="007176FD" w:rsidRPr="006D0D29" w:rsidRDefault="007176FD" w:rsidP="006D0D29">
      <w:pPr>
        <w:spacing w:line="276" w:lineRule="auto"/>
        <w:jc w:val="both"/>
        <w:rPr>
          <w:rFonts w:cs="Calibri"/>
          <w:b/>
          <w:u w:val="single"/>
        </w:rPr>
      </w:pPr>
    </w:p>
    <w:p w14:paraId="27D3E1D7" w14:textId="670C5877" w:rsidR="00E10FBD" w:rsidRDefault="00E10FBD" w:rsidP="00345859">
      <w:pPr>
        <w:numPr>
          <w:ilvl w:val="0"/>
          <w:numId w:val="1"/>
        </w:numPr>
        <w:spacing w:after="0" w:line="480" w:lineRule="auto"/>
        <w:jc w:val="both"/>
        <w:rPr>
          <w:rFonts w:cs="Calibri"/>
        </w:rPr>
      </w:pPr>
      <w:r w:rsidRPr="004266F7">
        <w:rPr>
          <w:rFonts w:cs="Calibri"/>
        </w:rPr>
        <w:t>Valor Estimado del contrato:</w:t>
      </w:r>
      <w:r>
        <w:rPr>
          <w:rFonts w:cs="Calibri"/>
        </w:rPr>
        <w:t xml:space="preserve"> </w:t>
      </w:r>
      <w:r w:rsidR="009B6FD2" w:rsidRPr="009B6FD2">
        <w:rPr>
          <w:rFonts w:cs="Calibri"/>
          <w:b/>
        </w:rPr>
        <w:t>26.400,00</w:t>
      </w:r>
      <w:r w:rsidR="00F15074">
        <w:rPr>
          <w:rFonts w:cs="Calibri"/>
        </w:rPr>
        <w:t xml:space="preserve"> </w:t>
      </w:r>
      <w:r w:rsidR="001024BE" w:rsidRPr="004266F7">
        <w:rPr>
          <w:rFonts w:cs="Calibri"/>
          <w:b/>
        </w:rPr>
        <w:t>Euros</w:t>
      </w:r>
      <w:r w:rsidRPr="004266F7">
        <w:rPr>
          <w:rFonts w:cs="Calibri"/>
        </w:rPr>
        <w:t xml:space="preserve"> </w:t>
      </w:r>
    </w:p>
    <w:p w14:paraId="068BC0F0" w14:textId="79103D93" w:rsidR="00E10FBD" w:rsidRPr="004266F7" w:rsidRDefault="00E10FBD" w:rsidP="00345859">
      <w:pPr>
        <w:numPr>
          <w:ilvl w:val="0"/>
          <w:numId w:val="2"/>
        </w:numPr>
        <w:spacing w:after="0" w:line="480" w:lineRule="auto"/>
        <w:ind w:left="720"/>
        <w:jc w:val="both"/>
        <w:rPr>
          <w:rFonts w:cs="Calibri"/>
          <w:b/>
          <w:sz w:val="20"/>
          <w:szCs w:val="20"/>
        </w:rPr>
      </w:pPr>
      <w:r w:rsidRPr="004266F7">
        <w:rPr>
          <w:rFonts w:cs="Calibri"/>
        </w:rPr>
        <w:t>Importe de la duración inicial del contrato:</w:t>
      </w:r>
      <w:r w:rsidR="001024BE">
        <w:rPr>
          <w:rFonts w:cs="Calibri"/>
        </w:rPr>
        <w:t xml:space="preserve"> </w:t>
      </w:r>
      <w:r w:rsidR="009B6FD2">
        <w:rPr>
          <w:rFonts w:cs="Calibri"/>
          <w:b/>
        </w:rPr>
        <w:t>12.000,00</w:t>
      </w:r>
      <w:r w:rsidR="0083725C">
        <w:rPr>
          <w:rFonts w:cs="Calibri"/>
        </w:rPr>
        <w:t xml:space="preserve"> </w:t>
      </w:r>
      <w:r w:rsidRPr="008C48F7">
        <w:rPr>
          <w:rFonts w:cs="Calibri"/>
          <w:b/>
        </w:rPr>
        <w:t>Euros.</w:t>
      </w:r>
      <w:r w:rsidRPr="008C48F7">
        <w:rPr>
          <w:rFonts w:cs="Calibri"/>
          <w:b/>
          <w:sz w:val="20"/>
          <w:szCs w:val="20"/>
        </w:rPr>
        <w:t xml:space="preserve"> </w:t>
      </w:r>
    </w:p>
    <w:p w14:paraId="3A7563C5" w14:textId="5E8553DF" w:rsidR="00E10FBD" w:rsidRPr="004266F7" w:rsidRDefault="00E10FBD" w:rsidP="00345859">
      <w:pPr>
        <w:numPr>
          <w:ilvl w:val="0"/>
          <w:numId w:val="2"/>
        </w:numPr>
        <w:spacing w:after="0" w:line="480" w:lineRule="auto"/>
        <w:ind w:left="720"/>
        <w:jc w:val="both"/>
        <w:rPr>
          <w:rFonts w:cs="Calibri"/>
          <w:b/>
          <w:sz w:val="20"/>
          <w:szCs w:val="20"/>
        </w:rPr>
      </w:pPr>
      <w:r w:rsidRPr="00F17747">
        <w:rPr>
          <w:rFonts w:cs="Calibri"/>
        </w:rPr>
        <w:t>Importe de la posible prórroga del contrato:</w:t>
      </w:r>
      <w:r w:rsidR="0025318C" w:rsidRPr="0025318C">
        <w:rPr>
          <w:rFonts w:cs="Calibri"/>
          <w:b/>
        </w:rPr>
        <w:t xml:space="preserve"> </w:t>
      </w:r>
      <w:r w:rsidR="009B6FD2">
        <w:rPr>
          <w:rFonts w:cs="Calibri"/>
          <w:b/>
        </w:rPr>
        <w:t>12.000,00</w:t>
      </w:r>
      <w:r w:rsidR="0083725C">
        <w:rPr>
          <w:rFonts w:cs="Calibri"/>
        </w:rPr>
        <w:t xml:space="preserve"> </w:t>
      </w:r>
      <w:r w:rsidR="0025318C" w:rsidRPr="008C48F7">
        <w:rPr>
          <w:rFonts w:cs="Calibri"/>
          <w:b/>
        </w:rPr>
        <w:t>Euros.</w:t>
      </w:r>
      <w:r w:rsidRPr="008C48F7">
        <w:rPr>
          <w:rFonts w:cs="Calibri"/>
          <w:b/>
          <w:sz w:val="20"/>
          <w:szCs w:val="20"/>
        </w:rPr>
        <w:t xml:space="preserve"> </w:t>
      </w:r>
    </w:p>
    <w:p w14:paraId="55DD2355" w14:textId="028BCAB7" w:rsidR="00793EC8" w:rsidRPr="00345859" w:rsidRDefault="00E10FBD" w:rsidP="00345859">
      <w:pPr>
        <w:numPr>
          <w:ilvl w:val="0"/>
          <w:numId w:val="1"/>
        </w:numPr>
        <w:spacing w:after="0" w:line="480" w:lineRule="auto"/>
        <w:jc w:val="both"/>
        <w:rPr>
          <w:rFonts w:cs="Calibri"/>
        </w:rPr>
      </w:pPr>
      <w:r w:rsidRPr="00F17747">
        <w:rPr>
          <w:rFonts w:cs="Calibri"/>
        </w:rPr>
        <w:t>Importe de modificaciones previstas:</w:t>
      </w:r>
      <w:r w:rsidR="00113712">
        <w:rPr>
          <w:rFonts w:cs="Calibri"/>
          <w:b/>
        </w:rPr>
        <w:t xml:space="preserve"> </w:t>
      </w:r>
      <w:r w:rsidR="009B6FD2">
        <w:rPr>
          <w:rFonts w:cs="Calibri"/>
          <w:b/>
        </w:rPr>
        <w:t>2.400,00</w:t>
      </w:r>
      <w:r w:rsidR="008C556D">
        <w:rPr>
          <w:rFonts w:cs="Calibri"/>
          <w:b/>
        </w:rPr>
        <w:t xml:space="preserve"> </w:t>
      </w:r>
      <w:r w:rsidRPr="00F17747">
        <w:rPr>
          <w:rFonts w:cs="Calibri"/>
          <w:b/>
        </w:rPr>
        <w:t>Euros.</w:t>
      </w:r>
    </w:p>
    <w:p w14:paraId="71F9934D" w14:textId="77777777" w:rsidR="00345859" w:rsidRDefault="00345859" w:rsidP="00345859">
      <w:pPr>
        <w:numPr>
          <w:ilvl w:val="0"/>
          <w:numId w:val="1"/>
        </w:numPr>
        <w:spacing w:line="360" w:lineRule="auto"/>
        <w:jc w:val="both"/>
        <w:rPr>
          <w:rFonts w:cs="Calibri"/>
        </w:rPr>
      </w:pPr>
      <w:r w:rsidRPr="00793EC8">
        <w:rPr>
          <w:rFonts w:cs="Calibri"/>
        </w:rPr>
        <w:t>Presupuesto de la duración inicial para cada uno de los lotes:</w:t>
      </w:r>
    </w:p>
    <w:tbl>
      <w:tblPr>
        <w:tblW w:w="0" w:type="auto"/>
        <w:tblCellMar>
          <w:top w:w="15" w:type="dxa"/>
          <w:left w:w="15" w:type="dxa"/>
          <w:bottom w:w="15" w:type="dxa"/>
          <w:right w:w="15" w:type="dxa"/>
        </w:tblCellMar>
        <w:tblLook w:val="04A0" w:firstRow="1" w:lastRow="0" w:firstColumn="1" w:lastColumn="0" w:noHBand="0" w:noVBand="1"/>
      </w:tblPr>
      <w:tblGrid>
        <w:gridCol w:w="5095"/>
        <w:gridCol w:w="3393"/>
      </w:tblGrid>
      <w:tr w:rsidR="00345859" w:rsidRPr="00F11EB1" w14:paraId="65BB7CCB" w14:textId="77777777" w:rsidTr="00345859">
        <w:trPr>
          <w:trHeight w:val="1400"/>
        </w:trPr>
        <w:tc>
          <w:tcPr>
            <w:tcW w:w="5095" w:type="dxa"/>
            <w:tcBorders>
              <w:top w:val="single" w:sz="6" w:space="0" w:color="840002"/>
              <w:left w:val="single" w:sz="6" w:space="0" w:color="840002"/>
              <w:bottom w:val="single" w:sz="6" w:space="0" w:color="840002"/>
              <w:right w:val="single" w:sz="6" w:space="0" w:color="840002"/>
            </w:tcBorders>
            <w:shd w:val="clear" w:color="auto" w:fill="C00000"/>
            <w:tcMar>
              <w:top w:w="45" w:type="dxa"/>
              <w:left w:w="112" w:type="dxa"/>
              <w:bottom w:w="30" w:type="dxa"/>
              <w:right w:w="112" w:type="dxa"/>
            </w:tcMar>
            <w:vAlign w:val="center"/>
          </w:tcPr>
          <w:p w14:paraId="0E94D7ED" w14:textId="77777777" w:rsidR="00345859" w:rsidRPr="00F11EB1" w:rsidRDefault="00345859" w:rsidP="00CF0A30">
            <w:pPr>
              <w:pStyle w:val="Normal17"/>
              <w:spacing w:line="280" w:lineRule="atLeast"/>
              <w:jc w:val="center"/>
              <w:rPr>
                <w:rFonts w:ascii="Calibri" w:eastAsia="Calibri" w:hAnsi="Calibri" w:cs="Calibri"/>
                <w:b/>
                <w:color w:val="FFFFFF" w:themeColor="background1"/>
                <w:szCs w:val="22"/>
              </w:rPr>
            </w:pPr>
            <w:r w:rsidRPr="00F11EB1">
              <w:rPr>
                <w:rFonts w:ascii="Calibri" w:eastAsia="Calibri" w:hAnsi="Calibri" w:cs="Calibri"/>
                <w:b/>
                <w:color w:val="FFFFFF" w:themeColor="background1"/>
                <w:szCs w:val="22"/>
              </w:rPr>
              <w:t>LOTES</w:t>
            </w:r>
          </w:p>
        </w:tc>
        <w:tc>
          <w:tcPr>
            <w:tcW w:w="3393" w:type="dxa"/>
            <w:tcBorders>
              <w:top w:val="single" w:sz="6" w:space="0" w:color="840002"/>
              <w:left w:val="single" w:sz="6" w:space="0" w:color="840002"/>
              <w:bottom w:val="single" w:sz="6" w:space="0" w:color="840002"/>
              <w:right w:val="single" w:sz="6" w:space="0" w:color="840002"/>
            </w:tcBorders>
            <w:shd w:val="clear" w:color="auto" w:fill="C00000"/>
            <w:tcMar>
              <w:top w:w="45" w:type="dxa"/>
              <w:left w:w="112" w:type="dxa"/>
              <w:bottom w:w="30" w:type="dxa"/>
              <w:right w:w="112" w:type="dxa"/>
            </w:tcMar>
            <w:vAlign w:val="center"/>
          </w:tcPr>
          <w:p w14:paraId="7F2C68C0" w14:textId="77777777" w:rsidR="00345859" w:rsidRPr="00F11EB1" w:rsidRDefault="00345859" w:rsidP="00CF0A30">
            <w:pPr>
              <w:pStyle w:val="Normal17"/>
              <w:spacing w:line="280" w:lineRule="atLeast"/>
              <w:jc w:val="center"/>
              <w:rPr>
                <w:rFonts w:ascii="Calibri" w:eastAsia="Calibri" w:hAnsi="Calibri" w:cs="Calibri"/>
                <w:b/>
                <w:color w:val="FFFFFF" w:themeColor="background1"/>
                <w:szCs w:val="22"/>
              </w:rPr>
            </w:pPr>
            <w:r w:rsidRPr="00F11EB1">
              <w:rPr>
                <w:rFonts w:ascii="Calibri" w:eastAsia="Calibri" w:hAnsi="Calibri" w:cs="Calibri"/>
                <w:b/>
                <w:color w:val="FFFFFF" w:themeColor="background1"/>
                <w:szCs w:val="22"/>
              </w:rPr>
              <w:t>PRESUPUESTO DURACIÓN INICIAL</w:t>
            </w:r>
          </w:p>
        </w:tc>
      </w:tr>
      <w:tr w:rsidR="00345859" w:rsidRPr="00284876" w14:paraId="3322B6B7" w14:textId="77777777" w:rsidTr="007176FD">
        <w:trPr>
          <w:trHeight w:val="1919"/>
        </w:trPr>
        <w:tc>
          <w:tcPr>
            <w:tcW w:w="5095" w:type="dxa"/>
            <w:tcBorders>
              <w:top w:val="single" w:sz="6" w:space="0" w:color="840002"/>
              <w:left w:val="single" w:sz="6" w:space="0" w:color="840002"/>
              <w:bottom w:val="single" w:sz="6" w:space="0" w:color="840002"/>
              <w:right w:val="single" w:sz="6" w:space="0" w:color="840002"/>
            </w:tcBorders>
            <w:shd w:val="clear" w:color="auto" w:fill="auto"/>
            <w:tcMar>
              <w:top w:w="45" w:type="dxa"/>
              <w:left w:w="112" w:type="dxa"/>
              <w:bottom w:w="30" w:type="dxa"/>
              <w:right w:w="112" w:type="dxa"/>
            </w:tcMar>
            <w:vAlign w:val="center"/>
          </w:tcPr>
          <w:p w14:paraId="64AF5913" w14:textId="69730AA4" w:rsidR="00345859" w:rsidRPr="00284876" w:rsidRDefault="00345859" w:rsidP="00E90EC7">
            <w:pPr>
              <w:pStyle w:val="Normal17"/>
              <w:spacing w:line="280" w:lineRule="atLeast"/>
              <w:rPr>
                <w:rFonts w:ascii="Calibri" w:eastAsia="Calibri" w:hAnsi="Calibri" w:cs="Calibri"/>
                <w:sz w:val="22"/>
                <w:szCs w:val="22"/>
              </w:rPr>
            </w:pPr>
            <w:r w:rsidRPr="007176FD">
              <w:rPr>
                <w:rFonts w:ascii="Calibri" w:eastAsia="Calibri" w:hAnsi="Calibri" w:cs="Calibri"/>
                <w:szCs w:val="22"/>
              </w:rPr>
              <w:t xml:space="preserve">LOTE 1: </w:t>
            </w:r>
            <w:r w:rsidR="007176FD" w:rsidRPr="007176FD">
              <w:rPr>
                <w:rFonts w:ascii="Arial" w:hAnsi="Arial" w:cs="Arial"/>
                <w:sz w:val="20"/>
                <w:szCs w:val="18"/>
              </w:rPr>
              <w:t>Contratación del servicio sanitario de Hidroterapia en el ámbito territorial de la ciudad de Zaragoza, sita en la Comunidad Autónoma de Aragón para el colectivo protegido de FREMAP, Mutua Colaboradora con la Seguridad Social nº61</w:t>
            </w:r>
          </w:p>
        </w:tc>
        <w:tc>
          <w:tcPr>
            <w:tcW w:w="3393" w:type="dxa"/>
            <w:tcBorders>
              <w:top w:val="single" w:sz="6" w:space="0" w:color="840002"/>
              <w:left w:val="single" w:sz="6" w:space="0" w:color="840002"/>
              <w:bottom w:val="single" w:sz="6" w:space="0" w:color="840002"/>
              <w:right w:val="single" w:sz="6" w:space="0" w:color="840002"/>
            </w:tcBorders>
            <w:shd w:val="clear" w:color="auto" w:fill="auto"/>
            <w:tcMar>
              <w:top w:w="45" w:type="dxa"/>
              <w:left w:w="112" w:type="dxa"/>
              <w:bottom w:w="30" w:type="dxa"/>
              <w:right w:w="112" w:type="dxa"/>
            </w:tcMar>
            <w:vAlign w:val="center"/>
          </w:tcPr>
          <w:p w14:paraId="35F92C3B" w14:textId="0D9B744B" w:rsidR="00345859" w:rsidRPr="00284876" w:rsidRDefault="009B6FD2" w:rsidP="00345859">
            <w:pPr>
              <w:pStyle w:val="Normal17"/>
              <w:spacing w:line="280" w:lineRule="atLeast"/>
              <w:jc w:val="center"/>
              <w:rPr>
                <w:rFonts w:ascii="Calibri" w:eastAsia="Calibri" w:hAnsi="Calibri" w:cs="Calibri"/>
                <w:sz w:val="22"/>
                <w:szCs w:val="22"/>
              </w:rPr>
            </w:pPr>
            <w:r>
              <w:rPr>
                <w:rFonts w:ascii="Calibri" w:eastAsia="Calibri" w:hAnsi="Calibri" w:cs="Calibri"/>
                <w:sz w:val="22"/>
                <w:szCs w:val="22"/>
              </w:rPr>
              <w:t>12.000,00 €</w:t>
            </w:r>
          </w:p>
        </w:tc>
      </w:tr>
    </w:tbl>
    <w:p w14:paraId="29DE2387" w14:textId="77777777" w:rsidR="00345859" w:rsidRPr="003238A5" w:rsidRDefault="00345859" w:rsidP="00345859">
      <w:pPr>
        <w:spacing w:after="0" w:line="480" w:lineRule="auto"/>
        <w:ind w:left="720"/>
        <w:jc w:val="both"/>
        <w:rPr>
          <w:rFonts w:cs="Calibri"/>
        </w:rPr>
      </w:pPr>
    </w:p>
    <w:p w14:paraId="1BA8F87C" w14:textId="64403F14" w:rsidR="00A8465A" w:rsidRDefault="003238A5" w:rsidP="006D0D29">
      <w:pPr>
        <w:pStyle w:val="Normal5"/>
        <w:spacing w:before="220" w:after="220" w:line="276" w:lineRule="auto"/>
        <w:jc w:val="both"/>
        <w:rPr>
          <w:rStyle w:val="negrita1"/>
          <w:b w:val="0"/>
        </w:rPr>
      </w:pPr>
      <w:r w:rsidRPr="003238A5">
        <w:rPr>
          <w:rStyle w:val="negrita1"/>
          <w:b w:val="0"/>
        </w:rPr>
        <w:t xml:space="preserve">El resultado se ha obtenido en base al estudio realizado por la Dirección Regional en cuanto a consumos y tarifas de años precedentes, así como de los consumos anteriores y futuros previstos, </w:t>
      </w:r>
      <w:r w:rsidR="00345859" w:rsidRPr="003238A5">
        <w:rPr>
          <w:rStyle w:val="negrita1"/>
          <w:b w:val="0"/>
        </w:rPr>
        <w:t>además del estudio de mercado realizado en las zonas geográficas correspond</w:t>
      </w:r>
      <w:r w:rsidR="00345859">
        <w:rPr>
          <w:rStyle w:val="negrita1"/>
          <w:b w:val="0"/>
        </w:rPr>
        <w:t>ientes a cada uno de los lotes.</w:t>
      </w:r>
    </w:p>
    <w:p w14:paraId="27C2DF34" w14:textId="22849B25" w:rsidR="00A8465A" w:rsidRDefault="00A8465A" w:rsidP="006D0D29">
      <w:pPr>
        <w:pStyle w:val="Normal5"/>
        <w:spacing w:before="220" w:after="220" w:line="276" w:lineRule="auto"/>
        <w:jc w:val="both"/>
        <w:rPr>
          <w:rStyle w:val="negrita1"/>
          <w:b w:val="0"/>
        </w:rPr>
      </w:pPr>
    </w:p>
    <w:p w14:paraId="5440A1EC" w14:textId="78AE8A0D" w:rsidR="007176FD" w:rsidRDefault="007176FD" w:rsidP="006D0D29">
      <w:pPr>
        <w:pStyle w:val="Normal5"/>
        <w:spacing w:before="220" w:after="220" w:line="276" w:lineRule="auto"/>
        <w:jc w:val="both"/>
        <w:rPr>
          <w:rStyle w:val="negrita1"/>
          <w:b w:val="0"/>
        </w:rPr>
      </w:pPr>
    </w:p>
    <w:p w14:paraId="5AF2FA2D" w14:textId="77777777" w:rsidR="007176FD" w:rsidRPr="003238A5" w:rsidRDefault="007176FD" w:rsidP="006D0D29">
      <w:pPr>
        <w:pStyle w:val="Normal5"/>
        <w:spacing w:before="220" w:after="220" w:line="276" w:lineRule="auto"/>
        <w:jc w:val="both"/>
        <w:rPr>
          <w:rStyle w:val="negrita1"/>
          <w:b w:val="0"/>
        </w:rPr>
      </w:pPr>
    </w:p>
    <w:p w14:paraId="74620015" w14:textId="42924E5C" w:rsidR="007176FD" w:rsidRDefault="007176FD" w:rsidP="006D0D29">
      <w:pPr>
        <w:pStyle w:val="Normal5"/>
        <w:spacing w:before="220" w:after="220" w:line="276" w:lineRule="auto"/>
        <w:jc w:val="both"/>
        <w:rPr>
          <w:rStyle w:val="negrita1"/>
          <w:u w:val="single"/>
        </w:rPr>
      </w:pPr>
    </w:p>
    <w:p w14:paraId="01D4E6D5" w14:textId="77777777" w:rsidR="007176FD" w:rsidRDefault="007176FD" w:rsidP="006D0D29">
      <w:pPr>
        <w:pStyle w:val="Normal5"/>
        <w:spacing w:before="220" w:after="220" w:line="276" w:lineRule="auto"/>
        <w:jc w:val="both"/>
        <w:rPr>
          <w:rStyle w:val="negrita1"/>
          <w:u w:val="single"/>
        </w:rPr>
      </w:pPr>
    </w:p>
    <w:p w14:paraId="7A217966" w14:textId="29775066" w:rsidR="001F5D3D" w:rsidRDefault="008A1A09" w:rsidP="006D0D29">
      <w:pPr>
        <w:pStyle w:val="Normal5"/>
        <w:spacing w:before="220" w:after="220" w:line="276" w:lineRule="auto"/>
        <w:jc w:val="both"/>
        <w:rPr>
          <w:rStyle w:val="negrita1"/>
          <w:u w:val="single"/>
        </w:rPr>
      </w:pPr>
      <w:r w:rsidRPr="008A1A09">
        <w:rPr>
          <w:rStyle w:val="negrita1"/>
          <w:u w:val="single"/>
        </w:rPr>
        <w:t>Análisis económico-presupuestario del expediente de licitación:</w:t>
      </w:r>
    </w:p>
    <w:p w14:paraId="43E2615D" w14:textId="40DE1F71" w:rsidR="000845A5" w:rsidRDefault="008A1A09" w:rsidP="000845A5">
      <w:pPr>
        <w:pStyle w:val="Normal5"/>
        <w:numPr>
          <w:ilvl w:val="0"/>
          <w:numId w:val="1"/>
        </w:numPr>
        <w:spacing w:before="220" w:after="220" w:line="276" w:lineRule="auto"/>
        <w:jc w:val="both"/>
        <w:rPr>
          <w:rStyle w:val="negrita1"/>
        </w:rPr>
      </w:pPr>
      <w:r w:rsidRPr="00793EC8">
        <w:rPr>
          <w:rStyle w:val="negrita1"/>
        </w:rPr>
        <w:t xml:space="preserve">Comparativa entre </w:t>
      </w:r>
      <w:r w:rsidR="0083725C">
        <w:rPr>
          <w:rStyle w:val="negrita1"/>
        </w:rPr>
        <w:t xml:space="preserve">el </w:t>
      </w:r>
      <w:r w:rsidRPr="00793EC8">
        <w:rPr>
          <w:rStyle w:val="negrita1"/>
        </w:rPr>
        <w:t xml:space="preserve">importe de la licitación y </w:t>
      </w:r>
      <w:r w:rsidR="0083725C">
        <w:rPr>
          <w:rStyle w:val="negrita1"/>
        </w:rPr>
        <w:t>el contrato anterior</w:t>
      </w:r>
      <w:r w:rsidRPr="00793EC8">
        <w:rPr>
          <w:rStyle w:val="negrita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23"/>
        <w:gridCol w:w="2124"/>
        <w:gridCol w:w="2124"/>
      </w:tblGrid>
      <w:tr w:rsidR="000845A5" w:rsidRPr="00AB173C" w14:paraId="2544AAC9" w14:textId="77777777" w:rsidTr="00EA1080">
        <w:trPr>
          <w:trHeight w:val="1416"/>
        </w:trPr>
        <w:tc>
          <w:tcPr>
            <w:tcW w:w="2123" w:type="dxa"/>
            <w:shd w:val="clear" w:color="auto" w:fill="FFC9C9"/>
            <w:vAlign w:val="center"/>
          </w:tcPr>
          <w:p w14:paraId="77CB9AAF" w14:textId="77777777" w:rsidR="000845A5" w:rsidRPr="00F87D63" w:rsidRDefault="000845A5" w:rsidP="0083725C">
            <w:pPr>
              <w:spacing w:before="220" w:after="220" w:line="360" w:lineRule="atLeast"/>
              <w:jc w:val="center"/>
              <w:rPr>
                <w:rFonts w:eastAsia="Calibri" w:cs="Calibri"/>
                <w:b/>
                <w:bCs/>
              </w:rPr>
            </w:pPr>
            <w:r w:rsidRPr="00F87D63">
              <w:rPr>
                <w:rFonts w:eastAsia="Calibri" w:cs="Calibri"/>
                <w:b/>
                <w:bCs/>
              </w:rPr>
              <w:lastRenderedPageBreak/>
              <w:t>Importe contrato/s anterior/es anual</w:t>
            </w:r>
          </w:p>
        </w:tc>
        <w:tc>
          <w:tcPr>
            <w:tcW w:w="2123" w:type="dxa"/>
            <w:shd w:val="clear" w:color="auto" w:fill="FFC9C9"/>
            <w:vAlign w:val="center"/>
          </w:tcPr>
          <w:p w14:paraId="58FA18AB" w14:textId="01A0CC7B" w:rsidR="000845A5" w:rsidRPr="00F87D63" w:rsidRDefault="000845A5" w:rsidP="00F87D63">
            <w:pPr>
              <w:spacing w:before="220" w:after="220" w:line="360" w:lineRule="atLeast"/>
              <w:jc w:val="center"/>
              <w:rPr>
                <w:rFonts w:eastAsia="Calibri" w:cs="Calibri"/>
                <w:b/>
                <w:bCs/>
              </w:rPr>
            </w:pPr>
            <w:r w:rsidRPr="00F87D63">
              <w:rPr>
                <w:rFonts w:eastAsia="Calibri" w:cs="Calibri"/>
                <w:b/>
                <w:bCs/>
              </w:rPr>
              <w:t>Importe Licitación s</w:t>
            </w:r>
            <w:r w:rsidR="00F87D63">
              <w:rPr>
                <w:rFonts w:eastAsia="Calibri" w:cs="Calibri"/>
                <w:b/>
                <w:bCs/>
              </w:rPr>
              <w:t>in</w:t>
            </w:r>
            <w:r w:rsidRPr="00F87D63">
              <w:rPr>
                <w:rFonts w:eastAsia="Calibri" w:cs="Calibri"/>
                <w:b/>
                <w:bCs/>
              </w:rPr>
              <w:t xml:space="preserve"> mejoras (anual)</w:t>
            </w:r>
          </w:p>
        </w:tc>
        <w:tc>
          <w:tcPr>
            <w:tcW w:w="2124" w:type="dxa"/>
            <w:shd w:val="clear" w:color="auto" w:fill="FFC9C9"/>
            <w:vAlign w:val="center"/>
          </w:tcPr>
          <w:p w14:paraId="0D9143F2" w14:textId="77777777" w:rsidR="000845A5" w:rsidRPr="00F87D63" w:rsidRDefault="000845A5" w:rsidP="0083725C">
            <w:pPr>
              <w:spacing w:before="220" w:after="220" w:line="360" w:lineRule="atLeast"/>
              <w:jc w:val="center"/>
              <w:rPr>
                <w:rFonts w:eastAsia="Calibri" w:cs="Calibri"/>
                <w:b/>
                <w:bCs/>
              </w:rPr>
            </w:pPr>
            <w:r w:rsidRPr="00F87D63">
              <w:rPr>
                <w:rFonts w:eastAsia="Calibri" w:cs="Calibri"/>
                <w:b/>
                <w:bCs/>
              </w:rPr>
              <w:t>Mejoras anuales</w:t>
            </w:r>
          </w:p>
        </w:tc>
        <w:tc>
          <w:tcPr>
            <w:tcW w:w="2124" w:type="dxa"/>
            <w:shd w:val="clear" w:color="auto" w:fill="FFC9C9"/>
            <w:vAlign w:val="center"/>
          </w:tcPr>
          <w:p w14:paraId="18E85D01" w14:textId="77777777" w:rsidR="000845A5" w:rsidRPr="00F87D63" w:rsidRDefault="000845A5" w:rsidP="0083725C">
            <w:pPr>
              <w:spacing w:before="220" w:after="220" w:line="360" w:lineRule="atLeast"/>
              <w:jc w:val="center"/>
              <w:rPr>
                <w:rFonts w:eastAsia="Calibri" w:cs="Calibri"/>
                <w:b/>
                <w:bCs/>
              </w:rPr>
            </w:pPr>
            <w:r w:rsidRPr="00F87D63">
              <w:rPr>
                <w:rFonts w:eastAsia="Calibri" w:cs="Calibri"/>
                <w:b/>
                <w:bCs/>
              </w:rPr>
              <w:t>Importe total licitación</w:t>
            </w:r>
          </w:p>
        </w:tc>
      </w:tr>
      <w:tr w:rsidR="000845A5" w:rsidRPr="00AB173C" w14:paraId="04F64E22" w14:textId="77777777" w:rsidTr="00F87D63">
        <w:trPr>
          <w:trHeight w:val="1267"/>
        </w:trPr>
        <w:tc>
          <w:tcPr>
            <w:tcW w:w="2123" w:type="dxa"/>
            <w:shd w:val="clear" w:color="auto" w:fill="auto"/>
            <w:vAlign w:val="center"/>
          </w:tcPr>
          <w:p w14:paraId="56589611" w14:textId="70940DAA" w:rsidR="00FF25D2" w:rsidRPr="00F87D63" w:rsidRDefault="009B6FD2" w:rsidP="00F87D63">
            <w:pPr>
              <w:spacing w:before="220" w:after="220" w:line="360" w:lineRule="atLeast"/>
              <w:jc w:val="center"/>
              <w:rPr>
                <w:rFonts w:eastAsia="Calibri" w:cs="Calibri"/>
                <w:b/>
                <w:bCs/>
              </w:rPr>
            </w:pPr>
            <w:r>
              <w:rPr>
                <w:rFonts w:eastAsia="Calibri" w:cs="Calibri"/>
                <w:b/>
                <w:bCs/>
              </w:rPr>
              <w:t>11.880,00 €</w:t>
            </w:r>
          </w:p>
        </w:tc>
        <w:tc>
          <w:tcPr>
            <w:tcW w:w="2123" w:type="dxa"/>
            <w:shd w:val="clear" w:color="auto" w:fill="auto"/>
            <w:vAlign w:val="center"/>
          </w:tcPr>
          <w:p w14:paraId="1F81FB18" w14:textId="7CE2A403" w:rsidR="000845A5" w:rsidRPr="00F87D63" w:rsidRDefault="009B6FD2" w:rsidP="0083725C">
            <w:pPr>
              <w:spacing w:before="220" w:after="220" w:line="360" w:lineRule="atLeast"/>
              <w:jc w:val="center"/>
              <w:rPr>
                <w:rFonts w:eastAsia="Calibri" w:cs="Calibri"/>
                <w:b/>
                <w:bCs/>
              </w:rPr>
            </w:pPr>
            <w:r>
              <w:rPr>
                <w:rFonts w:eastAsia="Calibri" w:cs="Calibri"/>
                <w:b/>
                <w:bCs/>
              </w:rPr>
              <w:t>12.000,00 €</w:t>
            </w:r>
          </w:p>
        </w:tc>
        <w:tc>
          <w:tcPr>
            <w:tcW w:w="2124" w:type="dxa"/>
            <w:shd w:val="clear" w:color="auto" w:fill="auto"/>
            <w:vAlign w:val="center"/>
          </w:tcPr>
          <w:p w14:paraId="588A974B" w14:textId="56B3A79D" w:rsidR="000845A5" w:rsidRPr="00F87D63" w:rsidRDefault="00A06E59" w:rsidP="0083725C">
            <w:pPr>
              <w:spacing w:before="220" w:after="220" w:line="360" w:lineRule="atLeast"/>
              <w:jc w:val="center"/>
              <w:rPr>
                <w:rFonts w:eastAsia="Calibri" w:cs="Calibri"/>
                <w:b/>
                <w:bCs/>
              </w:rPr>
            </w:pPr>
            <w:r>
              <w:rPr>
                <w:rFonts w:eastAsia="Calibri" w:cs="Calibri"/>
                <w:b/>
                <w:bCs/>
              </w:rPr>
              <w:t>-</w:t>
            </w:r>
          </w:p>
        </w:tc>
        <w:tc>
          <w:tcPr>
            <w:tcW w:w="2124" w:type="dxa"/>
            <w:shd w:val="clear" w:color="auto" w:fill="auto"/>
            <w:vAlign w:val="center"/>
          </w:tcPr>
          <w:p w14:paraId="57DAEE56" w14:textId="55ACD697" w:rsidR="000845A5" w:rsidRPr="00F87D63" w:rsidRDefault="009B6FD2" w:rsidP="0083725C">
            <w:pPr>
              <w:spacing w:before="220" w:after="220" w:line="360" w:lineRule="atLeast"/>
              <w:jc w:val="center"/>
              <w:rPr>
                <w:rFonts w:eastAsia="Calibri" w:cs="Calibri"/>
                <w:b/>
                <w:bCs/>
              </w:rPr>
            </w:pPr>
            <w:r>
              <w:rPr>
                <w:rFonts w:eastAsia="Calibri" w:cs="Calibri"/>
                <w:b/>
                <w:bCs/>
              </w:rPr>
              <w:t>12.000,00 €</w:t>
            </w:r>
          </w:p>
        </w:tc>
      </w:tr>
      <w:tr w:rsidR="000845A5" w:rsidRPr="00AB173C" w14:paraId="44D3D874" w14:textId="77777777" w:rsidTr="00EA1080">
        <w:tc>
          <w:tcPr>
            <w:tcW w:w="2123" w:type="dxa"/>
            <w:vMerge w:val="restart"/>
            <w:shd w:val="clear" w:color="auto" w:fill="FFC9C9"/>
            <w:vAlign w:val="center"/>
          </w:tcPr>
          <w:p w14:paraId="78202F9C" w14:textId="77777777" w:rsidR="000845A5" w:rsidRPr="00F87D63" w:rsidRDefault="000845A5" w:rsidP="0083725C">
            <w:pPr>
              <w:spacing w:before="220" w:after="220" w:line="360" w:lineRule="atLeast"/>
              <w:jc w:val="center"/>
              <w:rPr>
                <w:rFonts w:eastAsia="Calibri" w:cs="Calibri"/>
                <w:b/>
                <w:bCs/>
              </w:rPr>
            </w:pPr>
            <w:r w:rsidRPr="00F87D63">
              <w:rPr>
                <w:rFonts w:eastAsia="Calibri" w:cs="Calibri"/>
                <w:b/>
                <w:bCs/>
              </w:rPr>
              <w:t>Porcentaje de incremento o decremento</w:t>
            </w:r>
          </w:p>
        </w:tc>
        <w:tc>
          <w:tcPr>
            <w:tcW w:w="2123" w:type="dxa"/>
            <w:shd w:val="clear" w:color="auto" w:fill="FFC9C9"/>
            <w:vAlign w:val="center"/>
          </w:tcPr>
          <w:p w14:paraId="05CF7BE5" w14:textId="6D5BFCFA" w:rsidR="000845A5" w:rsidRPr="00F87D63" w:rsidRDefault="000845A5" w:rsidP="00F87D63">
            <w:pPr>
              <w:spacing w:before="220" w:after="220" w:line="360" w:lineRule="atLeast"/>
              <w:jc w:val="center"/>
              <w:rPr>
                <w:rFonts w:eastAsia="Calibri" w:cs="Calibri"/>
                <w:b/>
                <w:bCs/>
              </w:rPr>
            </w:pPr>
            <w:r w:rsidRPr="00F87D63">
              <w:rPr>
                <w:rFonts w:eastAsia="Calibri" w:cs="Calibri"/>
                <w:b/>
                <w:bCs/>
              </w:rPr>
              <w:t>% incremento s</w:t>
            </w:r>
            <w:r w:rsidR="00F87D63">
              <w:rPr>
                <w:rFonts w:eastAsia="Calibri" w:cs="Calibri"/>
                <w:b/>
                <w:bCs/>
              </w:rPr>
              <w:t>in</w:t>
            </w:r>
            <w:r w:rsidRPr="00F87D63">
              <w:rPr>
                <w:rFonts w:eastAsia="Calibri" w:cs="Calibri"/>
                <w:b/>
                <w:bCs/>
              </w:rPr>
              <w:t xml:space="preserve"> mejoras</w:t>
            </w:r>
          </w:p>
        </w:tc>
        <w:tc>
          <w:tcPr>
            <w:tcW w:w="2124" w:type="dxa"/>
            <w:shd w:val="clear" w:color="auto" w:fill="FFC9C9"/>
            <w:vAlign w:val="center"/>
          </w:tcPr>
          <w:p w14:paraId="03D0BC5D" w14:textId="77777777" w:rsidR="000845A5" w:rsidRPr="00F87D63" w:rsidRDefault="000845A5" w:rsidP="0083725C">
            <w:pPr>
              <w:spacing w:before="220" w:after="220" w:line="360" w:lineRule="atLeast"/>
              <w:jc w:val="center"/>
              <w:rPr>
                <w:rFonts w:eastAsia="Calibri" w:cs="Calibri"/>
                <w:b/>
                <w:bCs/>
              </w:rPr>
            </w:pPr>
            <w:r w:rsidRPr="00F87D63">
              <w:rPr>
                <w:rFonts w:eastAsia="Calibri" w:cs="Calibri"/>
                <w:b/>
                <w:bCs/>
              </w:rPr>
              <w:t>% mejoras sobre el contrato anterior</w:t>
            </w:r>
          </w:p>
        </w:tc>
        <w:tc>
          <w:tcPr>
            <w:tcW w:w="2124" w:type="dxa"/>
            <w:shd w:val="clear" w:color="auto" w:fill="FFC9C9"/>
            <w:vAlign w:val="center"/>
          </w:tcPr>
          <w:p w14:paraId="79D6E9CA" w14:textId="77777777" w:rsidR="000845A5" w:rsidRPr="00F87D63" w:rsidRDefault="000845A5" w:rsidP="0083725C">
            <w:pPr>
              <w:spacing w:before="220" w:after="220" w:line="360" w:lineRule="atLeast"/>
              <w:jc w:val="center"/>
              <w:rPr>
                <w:rFonts w:eastAsia="Calibri" w:cs="Calibri"/>
                <w:b/>
                <w:bCs/>
              </w:rPr>
            </w:pPr>
            <w:r w:rsidRPr="00F87D63">
              <w:rPr>
                <w:rFonts w:eastAsia="Calibri" w:cs="Calibri"/>
                <w:b/>
                <w:bCs/>
              </w:rPr>
              <w:t>% incremento total</w:t>
            </w:r>
          </w:p>
        </w:tc>
      </w:tr>
      <w:tr w:rsidR="000845A5" w:rsidRPr="00AB173C" w14:paraId="53BBE208" w14:textId="77777777" w:rsidTr="00F87D63">
        <w:trPr>
          <w:trHeight w:val="1089"/>
        </w:trPr>
        <w:tc>
          <w:tcPr>
            <w:tcW w:w="2123" w:type="dxa"/>
            <w:vMerge/>
            <w:shd w:val="clear" w:color="auto" w:fill="auto"/>
            <w:vAlign w:val="center"/>
          </w:tcPr>
          <w:p w14:paraId="0E23AD8A" w14:textId="77777777" w:rsidR="000845A5" w:rsidRPr="00F87D63" w:rsidRDefault="000845A5" w:rsidP="0083725C">
            <w:pPr>
              <w:spacing w:before="220" w:after="220" w:line="360" w:lineRule="atLeast"/>
              <w:jc w:val="both"/>
              <w:rPr>
                <w:rFonts w:eastAsia="Calibri" w:cs="Calibri"/>
                <w:b/>
                <w:bCs/>
              </w:rPr>
            </w:pPr>
          </w:p>
        </w:tc>
        <w:tc>
          <w:tcPr>
            <w:tcW w:w="2123" w:type="dxa"/>
            <w:shd w:val="clear" w:color="auto" w:fill="auto"/>
            <w:vAlign w:val="center"/>
          </w:tcPr>
          <w:p w14:paraId="09C540FB" w14:textId="34345FB0" w:rsidR="000845A5" w:rsidRPr="00F87D63" w:rsidRDefault="00C95237" w:rsidP="0083725C">
            <w:pPr>
              <w:spacing w:before="220" w:after="220" w:line="360" w:lineRule="atLeast"/>
              <w:jc w:val="center"/>
              <w:rPr>
                <w:rFonts w:eastAsia="Calibri" w:cs="Calibri"/>
                <w:b/>
                <w:bCs/>
              </w:rPr>
            </w:pPr>
            <w:r>
              <w:rPr>
                <w:rFonts w:eastAsia="Calibri" w:cs="Calibri"/>
                <w:b/>
                <w:bCs/>
              </w:rPr>
              <w:t>1,01 %</w:t>
            </w:r>
          </w:p>
        </w:tc>
        <w:tc>
          <w:tcPr>
            <w:tcW w:w="2124" w:type="dxa"/>
            <w:shd w:val="clear" w:color="auto" w:fill="auto"/>
            <w:vAlign w:val="center"/>
          </w:tcPr>
          <w:p w14:paraId="6F5A9959" w14:textId="2ECF1AE8" w:rsidR="000845A5" w:rsidRPr="00F87D63" w:rsidRDefault="00A06E59" w:rsidP="0083725C">
            <w:pPr>
              <w:spacing w:before="220" w:after="220" w:line="360" w:lineRule="atLeast"/>
              <w:jc w:val="center"/>
              <w:rPr>
                <w:rFonts w:eastAsia="Calibri" w:cs="Calibri"/>
                <w:b/>
                <w:bCs/>
              </w:rPr>
            </w:pPr>
            <w:r>
              <w:rPr>
                <w:rFonts w:eastAsia="Calibri" w:cs="Calibri"/>
                <w:b/>
                <w:bCs/>
              </w:rPr>
              <w:t>-</w:t>
            </w:r>
          </w:p>
        </w:tc>
        <w:tc>
          <w:tcPr>
            <w:tcW w:w="2124" w:type="dxa"/>
            <w:shd w:val="clear" w:color="auto" w:fill="auto"/>
            <w:vAlign w:val="center"/>
          </w:tcPr>
          <w:p w14:paraId="01B9E612" w14:textId="5851758F" w:rsidR="000845A5" w:rsidRPr="00F87D63" w:rsidRDefault="00C95237" w:rsidP="0083725C">
            <w:pPr>
              <w:spacing w:before="220" w:after="220" w:line="360" w:lineRule="atLeast"/>
              <w:jc w:val="center"/>
              <w:rPr>
                <w:rFonts w:eastAsia="Calibri" w:cs="Calibri"/>
                <w:b/>
                <w:bCs/>
              </w:rPr>
            </w:pPr>
            <w:r>
              <w:rPr>
                <w:rFonts w:eastAsia="Calibri" w:cs="Calibri"/>
                <w:b/>
                <w:bCs/>
              </w:rPr>
              <w:t>1,01 %</w:t>
            </w:r>
          </w:p>
        </w:tc>
      </w:tr>
    </w:tbl>
    <w:p w14:paraId="3AD77C62" w14:textId="39B279A5" w:rsidR="000845A5" w:rsidRDefault="000845A5" w:rsidP="000845A5">
      <w:pPr>
        <w:pStyle w:val="Normal5"/>
        <w:spacing w:before="220" w:after="220" w:line="276" w:lineRule="auto"/>
        <w:jc w:val="both"/>
        <w:rPr>
          <w:rStyle w:val="negrita1"/>
        </w:rPr>
      </w:pPr>
    </w:p>
    <w:p w14:paraId="0EF17BBF" w14:textId="77777777" w:rsidR="007176FD" w:rsidRPr="00793EC8" w:rsidRDefault="007176FD" w:rsidP="000845A5">
      <w:pPr>
        <w:pStyle w:val="Normal5"/>
        <w:spacing w:before="220" w:after="220" w:line="276" w:lineRule="auto"/>
        <w:jc w:val="both"/>
        <w:rPr>
          <w:rStyle w:val="negrita1"/>
        </w:rPr>
      </w:pPr>
    </w:p>
    <w:p w14:paraId="18698D56" w14:textId="77777777" w:rsidR="0083725C" w:rsidRDefault="00FA2B0F" w:rsidP="006D0D29">
      <w:pPr>
        <w:pStyle w:val="Normal5"/>
        <w:numPr>
          <w:ilvl w:val="0"/>
          <w:numId w:val="1"/>
        </w:numPr>
        <w:spacing w:before="220" w:after="220" w:line="276" w:lineRule="auto"/>
        <w:jc w:val="both"/>
        <w:rPr>
          <w:rStyle w:val="negrita1"/>
          <w:rFonts w:eastAsia="Times New Roman"/>
          <w:bCs w:val="0"/>
        </w:rPr>
      </w:pPr>
      <w:r w:rsidRPr="00793EC8">
        <w:rPr>
          <w:rStyle w:val="negrita1"/>
        </w:rPr>
        <w:t xml:space="preserve">Análisis detallado de variación del presupuesto. </w:t>
      </w:r>
    </w:p>
    <w:p w14:paraId="2B4E275B" w14:textId="66DFC932" w:rsidR="00C95237" w:rsidRDefault="00657FF1" w:rsidP="00C95237">
      <w:pPr>
        <w:pStyle w:val="Normal5"/>
        <w:spacing w:before="220" w:after="220" w:line="276" w:lineRule="auto"/>
        <w:jc w:val="both"/>
        <w:rPr>
          <w:rStyle w:val="negrita1"/>
          <w:rFonts w:eastAsia="Times New Roman"/>
          <w:bCs w:val="0"/>
        </w:rPr>
      </w:pPr>
      <w:r w:rsidRPr="0083725C">
        <w:rPr>
          <w:rStyle w:val="negrita1"/>
          <w:rFonts w:eastAsia="Times New Roman"/>
          <w:bCs w:val="0"/>
        </w:rPr>
        <w:t xml:space="preserve">El presupuesto para </w:t>
      </w:r>
      <w:r w:rsidR="00F87D63">
        <w:rPr>
          <w:rStyle w:val="negrita1"/>
          <w:rFonts w:eastAsia="Times New Roman"/>
          <w:bCs w:val="0"/>
        </w:rPr>
        <w:t>el</w:t>
      </w:r>
      <w:r w:rsidRPr="0083725C">
        <w:rPr>
          <w:rStyle w:val="negrita1"/>
          <w:rFonts w:eastAsia="Times New Roman"/>
          <w:bCs w:val="0"/>
        </w:rPr>
        <w:t xml:space="preserve"> servicio se ha obtenido a través del cálculo de tarifas por consumos estimados como se observa a continuación: </w:t>
      </w:r>
    </w:p>
    <w:tbl>
      <w:tblPr>
        <w:tblW w:w="8495" w:type="dxa"/>
        <w:tblInd w:w="10" w:type="dxa"/>
        <w:tblCellMar>
          <w:left w:w="70" w:type="dxa"/>
          <w:right w:w="70" w:type="dxa"/>
        </w:tblCellMar>
        <w:tblLook w:val="04A0" w:firstRow="1" w:lastRow="0" w:firstColumn="1" w:lastColumn="0" w:noHBand="0" w:noVBand="1"/>
      </w:tblPr>
      <w:tblGrid>
        <w:gridCol w:w="2280"/>
        <w:gridCol w:w="2043"/>
        <w:gridCol w:w="1884"/>
        <w:gridCol w:w="2288"/>
      </w:tblGrid>
      <w:tr w:rsidR="007176FD" w:rsidRPr="00C95237" w14:paraId="50E430C2" w14:textId="77777777" w:rsidTr="007176FD">
        <w:trPr>
          <w:trHeight w:val="1474"/>
        </w:trPr>
        <w:tc>
          <w:tcPr>
            <w:tcW w:w="0" w:type="auto"/>
            <w:tcBorders>
              <w:top w:val="single" w:sz="8" w:space="0" w:color="auto"/>
              <w:left w:val="nil"/>
              <w:bottom w:val="nil"/>
              <w:right w:val="nil"/>
            </w:tcBorders>
            <w:shd w:val="clear" w:color="000000" w:fill="C00000"/>
            <w:noWrap/>
            <w:vAlign w:val="center"/>
            <w:hideMark/>
          </w:tcPr>
          <w:p w14:paraId="76C6C3AF" w14:textId="77777777" w:rsidR="007176FD" w:rsidRPr="007176FD" w:rsidRDefault="007176FD" w:rsidP="00C95237">
            <w:pPr>
              <w:spacing w:after="0" w:line="240" w:lineRule="auto"/>
              <w:jc w:val="center"/>
              <w:rPr>
                <w:rFonts w:ascii="Calibri" w:eastAsia="Times New Roman" w:hAnsi="Calibri" w:cs="Calibri"/>
                <w:b/>
                <w:bCs/>
                <w:color w:val="FFFFFF"/>
                <w:szCs w:val="24"/>
                <w:lang w:eastAsia="es-ES"/>
              </w:rPr>
            </w:pPr>
            <w:r w:rsidRPr="007176FD">
              <w:rPr>
                <w:rFonts w:ascii="Calibri" w:eastAsia="Times New Roman" w:hAnsi="Calibri" w:cs="Calibri"/>
                <w:b/>
                <w:bCs/>
                <w:color w:val="FFFFFF"/>
                <w:szCs w:val="24"/>
                <w:lang w:eastAsia="es-ES"/>
              </w:rPr>
              <w:t>TIPO DE PRUEBA</w:t>
            </w:r>
          </w:p>
        </w:tc>
        <w:tc>
          <w:tcPr>
            <w:tcW w:w="0" w:type="auto"/>
            <w:tcBorders>
              <w:top w:val="nil"/>
              <w:left w:val="single" w:sz="4" w:space="0" w:color="auto"/>
              <w:bottom w:val="nil"/>
              <w:right w:val="nil"/>
            </w:tcBorders>
            <w:shd w:val="clear" w:color="000000" w:fill="C00000"/>
            <w:vAlign w:val="center"/>
            <w:hideMark/>
          </w:tcPr>
          <w:p w14:paraId="424E0277" w14:textId="77777777" w:rsidR="007176FD" w:rsidRPr="007176FD" w:rsidRDefault="007176FD" w:rsidP="00C95237">
            <w:pPr>
              <w:spacing w:after="0" w:line="240" w:lineRule="auto"/>
              <w:jc w:val="center"/>
              <w:rPr>
                <w:rFonts w:ascii="Calibri" w:eastAsia="Times New Roman" w:hAnsi="Calibri" w:cs="Calibri"/>
                <w:b/>
                <w:bCs/>
                <w:color w:val="FFFFFF"/>
                <w:szCs w:val="24"/>
                <w:lang w:eastAsia="es-ES"/>
              </w:rPr>
            </w:pPr>
            <w:r w:rsidRPr="007176FD">
              <w:rPr>
                <w:rFonts w:ascii="Calibri" w:eastAsia="Times New Roman" w:hAnsi="Calibri" w:cs="Calibri"/>
                <w:b/>
                <w:bCs/>
                <w:color w:val="FFFFFF"/>
                <w:szCs w:val="24"/>
                <w:lang w:eastAsia="es-ES"/>
              </w:rPr>
              <w:t>NÚMERO DE PRUEBAS</w:t>
            </w:r>
          </w:p>
        </w:tc>
        <w:tc>
          <w:tcPr>
            <w:tcW w:w="0" w:type="auto"/>
            <w:tcBorders>
              <w:top w:val="nil"/>
              <w:left w:val="single" w:sz="4" w:space="0" w:color="auto"/>
              <w:bottom w:val="nil"/>
              <w:right w:val="nil"/>
            </w:tcBorders>
            <w:shd w:val="clear" w:color="000000" w:fill="C00000"/>
            <w:vAlign w:val="center"/>
            <w:hideMark/>
          </w:tcPr>
          <w:p w14:paraId="45C16CAB" w14:textId="77777777" w:rsidR="007176FD" w:rsidRPr="007176FD" w:rsidRDefault="007176FD" w:rsidP="00C95237">
            <w:pPr>
              <w:spacing w:after="0" w:line="240" w:lineRule="auto"/>
              <w:jc w:val="center"/>
              <w:rPr>
                <w:rFonts w:ascii="Calibri" w:eastAsia="Times New Roman" w:hAnsi="Calibri" w:cs="Calibri"/>
                <w:b/>
                <w:bCs/>
                <w:color w:val="FFFFFF"/>
                <w:szCs w:val="24"/>
                <w:lang w:eastAsia="es-ES"/>
              </w:rPr>
            </w:pPr>
            <w:r w:rsidRPr="007176FD">
              <w:rPr>
                <w:rFonts w:ascii="Calibri" w:eastAsia="Times New Roman" w:hAnsi="Calibri" w:cs="Calibri"/>
                <w:b/>
                <w:bCs/>
                <w:color w:val="FFFFFF"/>
                <w:szCs w:val="24"/>
                <w:lang w:eastAsia="es-ES"/>
              </w:rPr>
              <w:t>PRECIOS UNITARIOS</w:t>
            </w:r>
          </w:p>
        </w:tc>
        <w:tc>
          <w:tcPr>
            <w:tcW w:w="2288" w:type="dxa"/>
            <w:tcBorders>
              <w:top w:val="nil"/>
              <w:left w:val="single" w:sz="4" w:space="0" w:color="auto"/>
              <w:bottom w:val="nil"/>
              <w:right w:val="single" w:sz="8" w:space="0" w:color="auto"/>
            </w:tcBorders>
            <w:shd w:val="clear" w:color="000000" w:fill="C00000"/>
            <w:vAlign w:val="center"/>
            <w:hideMark/>
          </w:tcPr>
          <w:p w14:paraId="2872A301" w14:textId="77777777" w:rsidR="007176FD" w:rsidRPr="007176FD" w:rsidRDefault="007176FD" w:rsidP="00C95237">
            <w:pPr>
              <w:spacing w:after="0" w:line="240" w:lineRule="auto"/>
              <w:jc w:val="center"/>
              <w:rPr>
                <w:rFonts w:ascii="Calibri" w:eastAsia="Times New Roman" w:hAnsi="Calibri" w:cs="Calibri"/>
                <w:b/>
                <w:bCs/>
                <w:color w:val="FFFFFF"/>
                <w:szCs w:val="24"/>
                <w:lang w:eastAsia="es-ES"/>
              </w:rPr>
            </w:pPr>
            <w:r w:rsidRPr="007176FD">
              <w:rPr>
                <w:rFonts w:ascii="Calibri" w:eastAsia="Times New Roman" w:hAnsi="Calibri" w:cs="Calibri"/>
                <w:b/>
                <w:bCs/>
                <w:color w:val="FFFFFF"/>
                <w:szCs w:val="24"/>
                <w:lang w:eastAsia="es-ES"/>
              </w:rPr>
              <w:t>COSTES</w:t>
            </w:r>
          </w:p>
        </w:tc>
      </w:tr>
      <w:tr w:rsidR="007176FD" w:rsidRPr="00C95237" w14:paraId="5AF4F26D" w14:textId="77777777" w:rsidTr="007176FD">
        <w:trPr>
          <w:trHeight w:val="1230"/>
        </w:trPr>
        <w:tc>
          <w:tcPr>
            <w:tcW w:w="0" w:type="auto"/>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270649B1" w14:textId="77777777" w:rsidR="007176FD" w:rsidRPr="007176FD" w:rsidRDefault="007176FD" w:rsidP="00C95237">
            <w:pPr>
              <w:spacing w:after="0" w:line="240" w:lineRule="auto"/>
              <w:rPr>
                <w:rFonts w:ascii="Calibri" w:eastAsia="Times New Roman" w:hAnsi="Calibri" w:cs="Calibri"/>
                <w:szCs w:val="20"/>
                <w:lang w:eastAsia="es-ES"/>
              </w:rPr>
            </w:pPr>
            <w:r w:rsidRPr="007176FD">
              <w:rPr>
                <w:rFonts w:ascii="Calibri" w:eastAsia="Times New Roman" w:hAnsi="Calibri" w:cs="Calibri"/>
                <w:szCs w:val="20"/>
                <w:lang w:eastAsia="es-ES"/>
              </w:rPr>
              <w:t>Sesiones de Hidroterapia</w:t>
            </w:r>
          </w:p>
        </w:tc>
        <w:tc>
          <w:tcPr>
            <w:tcW w:w="0" w:type="auto"/>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3745D841" w14:textId="77777777" w:rsidR="007176FD" w:rsidRPr="007176FD" w:rsidRDefault="007176FD" w:rsidP="00C95237">
            <w:pPr>
              <w:spacing w:after="0" w:line="240" w:lineRule="auto"/>
              <w:jc w:val="center"/>
              <w:rPr>
                <w:rFonts w:ascii="Calibri" w:eastAsia="Times New Roman" w:hAnsi="Calibri" w:cs="Calibri"/>
                <w:b/>
                <w:bCs/>
                <w:color w:val="000000"/>
                <w:lang w:eastAsia="es-ES"/>
              </w:rPr>
            </w:pPr>
            <w:r w:rsidRPr="007176FD">
              <w:rPr>
                <w:rFonts w:ascii="Calibri" w:eastAsia="Times New Roman" w:hAnsi="Calibri" w:cs="Calibri"/>
                <w:b/>
                <w:bCs/>
                <w:color w:val="000000"/>
                <w:lang w:eastAsia="es-ES"/>
              </w:rPr>
              <w:t>500</w:t>
            </w:r>
          </w:p>
        </w:tc>
        <w:tc>
          <w:tcPr>
            <w:tcW w:w="0" w:type="auto"/>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0D85FDFF" w14:textId="77777777" w:rsidR="007176FD" w:rsidRPr="007176FD" w:rsidRDefault="007176FD" w:rsidP="00C95237">
            <w:pPr>
              <w:spacing w:after="0" w:line="240" w:lineRule="auto"/>
              <w:jc w:val="center"/>
              <w:rPr>
                <w:rFonts w:ascii="Calibri" w:eastAsia="Times New Roman" w:hAnsi="Calibri" w:cs="Calibri"/>
                <w:b/>
                <w:bCs/>
                <w:color w:val="000000"/>
                <w:lang w:eastAsia="es-ES"/>
              </w:rPr>
            </w:pPr>
            <w:r w:rsidRPr="007176FD">
              <w:rPr>
                <w:rFonts w:ascii="Calibri" w:eastAsia="Times New Roman" w:hAnsi="Calibri" w:cs="Calibri"/>
                <w:b/>
                <w:bCs/>
                <w:color w:val="000000"/>
                <w:lang w:eastAsia="es-ES"/>
              </w:rPr>
              <w:t>24 €</w:t>
            </w:r>
          </w:p>
        </w:tc>
        <w:tc>
          <w:tcPr>
            <w:tcW w:w="2288"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686DE4F1" w14:textId="77777777" w:rsidR="007176FD" w:rsidRPr="007176FD" w:rsidRDefault="007176FD" w:rsidP="00C95237">
            <w:pPr>
              <w:spacing w:after="0" w:line="240" w:lineRule="auto"/>
              <w:jc w:val="center"/>
              <w:rPr>
                <w:rFonts w:ascii="Calibri" w:eastAsia="Times New Roman" w:hAnsi="Calibri" w:cs="Calibri"/>
                <w:b/>
                <w:bCs/>
                <w:color w:val="000000"/>
                <w:lang w:eastAsia="es-ES"/>
              </w:rPr>
            </w:pPr>
            <w:r w:rsidRPr="007176FD">
              <w:rPr>
                <w:rFonts w:ascii="Calibri" w:eastAsia="Times New Roman" w:hAnsi="Calibri" w:cs="Calibri"/>
                <w:b/>
                <w:bCs/>
                <w:color w:val="000000"/>
                <w:lang w:eastAsia="es-ES"/>
              </w:rPr>
              <w:t>12.000,00 €</w:t>
            </w:r>
          </w:p>
        </w:tc>
      </w:tr>
      <w:tr w:rsidR="007176FD" w:rsidRPr="00C95237" w14:paraId="497F827E" w14:textId="77777777" w:rsidTr="007176FD">
        <w:trPr>
          <w:trHeight w:val="450"/>
        </w:trPr>
        <w:tc>
          <w:tcPr>
            <w:tcW w:w="0" w:type="auto"/>
            <w:vMerge/>
            <w:tcBorders>
              <w:top w:val="single" w:sz="8" w:space="0" w:color="auto"/>
              <w:left w:val="single" w:sz="4" w:space="0" w:color="auto"/>
              <w:bottom w:val="single" w:sz="8" w:space="0" w:color="000000"/>
              <w:right w:val="single" w:sz="4" w:space="0" w:color="auto"/>
            </w:tcBorders>
            <w:vAlign w:val="center"/>
            <w:hideMark/>
          </w:tcPr>
          <w:p w14:paraId="4833D3CB" w14:textId="77777777" w:rsidR="007176FD" w:rsidRPr="00C95237" w:rsidRDefault="007176FD" w:rsidP="00C95237">
            <w:pPr>
              <w:spacing w:after="0" w:line="240" w:lineRule="auto"/>
              <w:rPr>
                <w:rFonts w:ascii="Calibri" w:eastAsia="Times New Roman" w:hAnsi="Calibri" w:cs="Calibri"/>
                <w:sz w:val="20"/>
                <w:szCs w:val="20"/>
                <w:lang w:eastAsia="es-ES"/>
              </w:rPr>
            </w:pPr>
          </w:p>
        </w:tc>
        <w:tc>
          <w:tcPr>
            <w:tcW w:w="0" w:type="auto"/>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07510145" w14:textId="77777777" w:rsidR="007176FD" w:rsidRPr="00C95237" w:rsidRDefault="007176FD" w:rsidP="00C95237">
            <w:pPr>
              <w:spacing w:after="0" w:line="240" w:lineRule="auto"/>
              <w:rPr>
                <w:rFonts w:ascii="Calibri" w:eastAsia="Times New Roman" w:hAnsi="Calibri" w:cs="Calibri"/>
                <w:b/>
                <w:bCs/>
                <w:color w:val="000000"/>
                <w:lang w:eastAsia="es-ES"/>
              </w:rPr>
            </w:pPr>
          </w:p>
        </w:tc>
        <w:tc>
          <w:tcPr>
            <w:tcW w:w="0" w:type="auto"/>
            <w:vMerge/>
            <w:tcBorders>
              <w:top w:val="single" w:sz="8" w:space="0" w:color="auto"/>
              <w:left w:val="single" w:sz="4" w:space="0" w:color="auto"/>
              <w:bottom w:val="single" w:sz="8" w:space="0" w:color="000000"/>
              <w:right w:val="single" w:sz="4" w:space="0" w:color="auto"/>
            </w:tcBorders>
            <w:shd w:val="clear" w:color="auto" w:fill="auto"/>
            <w:vAlign w:val="center"/>
            <w:hideMark/>
          </w:tcPr>
          <w:p w14:paraId="49AA6478" w14:textId="77777777" w:rsidR="007176FD" w:rsidRPr="00C95237" w:rsidRDefault="007176FD" w:rsidP="00C95237">
            <w:pPr>
              <w:spacing w:after="0" w:line="240" w:lineRule="auto"/>
              <w:rPr>
                <w:rFonts w:ascii="Calibri" w:eastAsia="Times New Roman" w:hAnsi="Calibri" w:cs="Calibri"/>
                <w:b/>
                <w:bCs/>
                <w:color w:val="000000"/>
                <w:lang w:eastAsia="es-ES"/>
              </w:rPr>
            </w:pPr>
          </w:p>
        </w:tc>
        <w:tc>
          <w:tcPr>
            <w:tcW w:w="2288" w:type="dxa"/>
            <w:vMerge/>
            <w:tcBorders>
              <w:top w:val="single" w:sz="8" w:space="0" w:color="auto"/>
              <w:left w:val="single" w:sz="4" w:space="0" w:color="auto"/>
              <w:bottom w:val="single" w:sz="8" w:space="0" w:color="000000"/>
              <w:right w:val="single" w:sz="4" w:space="0" w:color="auto"/>
            </w:tcBorders>
            <w:vAlign w:val="center"/>
            <w:hideMark/>
          </w:tcPr>
          <w:p w14:paraId="28DD3679" w14:textId="77777777" w:rsidR="007176FD" w:rsidRPr="00C95237" w:rsidRDefault="007176FD" w:rsidP="00C95237">
            <w:pPr>
              <w:spacing w:after="0" w:line="240" w:lineRule="auto"/>
              <w:rPr>
                <w:rFonts w:ascii="Calibri" w:eastAsia="Times New Roman" w:hAnsi="Calibri" w:cs="Calibri"/>
                <w:b/>
                <w:bCs/>
                <w:color w:val="000000"/>
                <w:lang w:eastAsia="es-ES"/>
              </w:rPr>
            </w:pPr>
          </w:p>
        </w:tc>
      </w:tr>
    </w:tbl>
    <w:p w14:paraId="670B0349" w14:textId="77777777" w:rsidR="000E7E74" w:rsidRDefault="000E7E74" w:rsidP="006D0D29">
      <w:pPr>
        <w:pStyle w:val="Normal5"/>
        <w:spacing w:before="220" w:after="220" w:line="276" w:lineRule="auto"/>
        <w:jc w:val="both"/>
        <w:rPr>
          <w:rFonts w:eastAsia="Times New Roman" w:cs="Calibri"/>
        </w:rPr>
      </w:pPr>
    </w:p>
    <w:p w14:paraId="25D6E01C" w14:textId="77777777" w:rsidR="007176FD" w:rsidRDefault="007176FD" w:rsidP="006D0D29">
      <w:pPr>
        <w:pStyle w:val="Normal5"/>
        <w:spacing w:before="220" w:after="220" w:line="276" w:lineRule="auto"/>
        <w:jc w:val="both"/>
        <w:rPr>
          <w:rFonts w:eastAsia="Times New Roman" w:cs="Calibri"/>
        </w:rPr>
      </w:pPr>
    </w:p>
    <w:p w14:paraId="009A9517" w14:textId="2EC0645C" w:rsidR="00010B67" w:rsidRDefault="00657FF1" w:rsidP="006D0D29">
      <w:pPr>
        <w:pStyle w:val="Normal5"/>
        <w:spacing w:before="220" w:after="220" w:line="276" w:lineRule="auto"/>
        <w:jc w:val="both"/>
        <w:rPr>
          <w:rFonts w:eastAsia="Times New Roman" w:cs="Calibri"/>
        </w:rPr>
      </w:pPr>
      <w:r>
        <w:rPr>
          <w:rFonts w:eastAsia="Times New Roman" w:cs="Calibri"/>
        </w:rPr>
        <w:t xml:space="preserve">A </w:t>
      </w:r>
      <w:r w:rsidR="00020B59" w:rsidRPr="00893C84">
        <w:rPr>
          <w:rFonts w:eastAsia="Times New Roman" w:cs="Calibri"/>
        </w:rPr>
        <w:t>continuación,</w:t>
      </w:r>
      <w:r w:rsidR="001F5D3D" w:rsidRPr="00893C84">
        <w:rPr>
          <w:rFonts w:eastAsia="Times New Roman" w:cs="Calibri"/>
        </w:rPr>
        <w:t xml:space="preserve"> se desglosa la variación del presupuesto</w:t>
      </w:r>
      <w:r w:rsidR="00A252C1">
        <w:rPr>
          <w:rFonts w:eastAsia="Times New Roman" w:cs="Calibri"/>
        </w:rPr>
        <w:t xml:space="preserve"> (</w:t>
      </w:r>
      <w:r w:rsidR="00C85EC3">
        <w:rPr>
          <w:rFonts w:eastAsia="Times New Roman" w:cs="Calibri"/>
        </w:rPr>
        <w:t>s</w:t>
      </w:r>
      <w:r w:rsidR="00A252C1">
        <w:rPr>
          <w:rFonts w:eastAsia="Times New Roman" w:cs="Calibri"/>
        </w:rPr>
        <w:t>in incluir las mejoras)</w:t>
      </w:r>
      <w:r w:rsidR="001F5D3D" w:rsidRPr="00893C84">
        <w:rPr>
          <w:rFonts w:eastAsia="Times New Roman" w:cs="Calibri"/>
        </w:rPr>
        <w:t>. Estas variaciones se justifican teniendo en cuenta los consumos y las tarifas.</w:t>
      </w:r>
    </w:p>
    <w:tbl>
      <w:tblPr>
        <w:tblStyle w:val="Tablaconcuadrcula"/>
        <w:tblW w:w="8500" w:type="dxa"/>
        <w:tblLook w:val="04A0" w:firstRow="1" w:lastRow="0" w:firstColumn="1" w:lastColumn="0" w:noHBand="0" w:noVBand="1"/>
      </w:tblPr>
      <w:tblGrid>
        <w:gridCol w:w="4957"/>
        <w:gridCol w:w="3543"/>
      </w:tblGrid>
      <w:tr w:rsidR="00F87D63" w14:paraId="5D30FD2E" w14:textId="77777777" w:rsidTr="00225BB0">
        <w:trPr>
          <w:trHeight w:val="482"/>
        </w:trPr>
        <w:tc>
          <w:tcPr>
            <w:tcW w:w="4957" w:type="dxa"/>
            <w:shd w:val="clear" w:color="auto" w:fill="FFE1E1"/>
            <w:vAlign w:val="center"/>
          </w:tcPr>
          <w:p w14:paraId="46071FA3" w14:textId="77777777" w:rsidR="00F87D63" w:rsidRPr="00E77060" w:rsidRDefault="00F87D63" w:rsidP="00225BB0">
            <w:pPr>
              <w:pStyle w:val="Normal5"/>
              <w:spacing w:before="220" w:after="220" w:line="276" w:lineRule="auto"/>
              <w:jc w:val="both"/>
              <w:rPr>
                <w:rFonts w:eastAsia="Times New Roman" w:cs="Calibri"/>
              </w:rPr>
            </w:pPr>
            <w:r w:rsidRPr="00E77060">
              <w:rPr>
                <w:b/>
                <w:i/>
              </w:rPr>
              <w:t>Importe Contrato Anterior</w:t>
            </w:r>
          </w:p>
        </w:tc>
        <w:tc>
          <w:tcPr>
            <w:tcW w:w="3543" w:type="dxa"/>
          </w:tcPr>
          <w:p w14:paraId="1A55808A" w14:textId="161ED4AA" w:rsidR="00F87D63" w:rsidRPr="00E77060" w:rsidRDefault="00C95237" w:rsidP="00225BB0">
            <w:pPr>
              <w:pStyle w:val="Normal5"/>
              <w:spacing w:before="220" w:after="220" w:line="276" w:lineRule="auto"/>
              <w:jc w:val="center"/>
              <w:rPr>
                <w:rFonts w:eastAsia="Times New Roman" w:cs="Calibri"/>
                <w:b/>
              </w:rPr>
            </w:pPr>
            <w:r>
              <w:rPr>
                <w:rFonts w:eastAsia="Times New Roman" w:cs="Calibri"/>
                <w:b/>
              </w:rPr>
              <w:t>11.880,00 €</w:t>
            </w:r>
          </w:p>
        </w:tc>
      </w:tr>
      <w:tr w:rsidR="00F87D63" w14:paraId="59AACE44" w14:textId="77777777" w:rsidTr="00225BB0">
        <w:trPr>
          <w:trHeight w:val="418"/>
        </w:trPr>
        <w:tc>
          <w:tcPr>
            <w:tcW w:w="4957" w:type="dxa"/>
            <w:shd w:val="clear" w:color="auto" w:fill="FFE1E1"/>
            <w:vAlign w:val="center"/>
          </w:tcPr>
          <w:p w14:paraId="3B6DBFC1" w14:textId="77777777" w:rsidR="00F87D63" w:rsidRPr="00E77060" w:rsidRDefault="00F87D63" w:rsidP="00225BB0">
            <w:pPr>
              <w:pStyle w:val="Normal5"/>
              <w:spacing w:before="220" w:after="220" w:line="276" w:lineRule="auto"/>
              <w:jc w:val="both"/>
              <w:rPr>
                <w:rFonts w:eastAsia="Times New Roman" w:cs="Calibri"/>
              </w:rPr>
            </w:pPr>
            <w:r w:rsidRPr="00E77060">
              <w:rPr>
                <w:b/>
                <w:i/>
              </w:rPr>
              <w:t>Importe medio de licitación (sin mejoras)</w:t>
            </w:r>
          </w:p>
        </w:tc>
        <w:tc>
          <w:tcPr>
            <w:tcW w:w="3543" w:type="dxa"/>
          </w:tcPr>
          <w:p w14:paraId="7C62141E" w14:textId="15813588" w:rsidR="00F87D63" w:rsidRPr="00E77060" w:rsidRDefault="00C95237" w:rsidP="00225BB0">
            <w:pPr>
              <w:pStyle w:val="Normal5"/>
              <w:spacing w:before="220" w:after="220" w:line="276" w:lineRule="auto"/>
              <w:jc w:val="center"/>
              <w:rPr>
                <w:rFonts w:eastAsia="Times New Roman" w:cs="Calibri"/>
                <w:b/>
              </w:rPr>
            </w:pPr>
            <w:r>
              <w:rPr>
                <w:rFonts w:eastAsia="Times New Roman" w:cs="Calibri"/>
                <w:b/>
              </w:rPr>
              <w:t xml:space="preserve">12.000,00 € </w:t>
            </w:r>
          </w:p>
        </w:tc>
      </w:tr>
      <w:tr w:rsidR="00F87D63" w14:paraId="70C80951" w14:textId="77777777" w:rsidTr="00225BB0">
        <w:trPr>
          <w:trHeight w:val="655"/>
        </w:trPr>
        <w:tc>
          <w:tcPr>
            <w:tcW w:w="4957" w:type="dxa"/>
            <w:shd w:val="clear" w:color="auto" w:fill="FFE1E1"/>
            <w:vAlign w:val="center"/>
          </w:tcPr>
          <w:p w14:paraId="08B7DADA" w14:textId="77777777" w:rsidR="00F87D63" w:rsidRPr="00E77060" w:rsidRDefault="00F87D63" w:rsidP="00225BB0">
            <w:pPr>
              <w:pStyle w:val="Normal5"/>
              <w:spacing w:before="220" w:after="220" w:line="276" w:lineRule="auto"/>
              <w:jc w:val="both"/>
              <w:rPr>
                <w:rFonts w:eastAsia="Times New Roman" w:cs="Calibri"/>
              </w:rPr>
            </w:pPr>
            <w:r w:rsidRPr="00E77060">
              <w:rPr>
                <w:b/>
                <w:i/>
              </w:rPr>
              <w:t>Variación presupuesto</w:t>
            </w:r>
          </w:p>
        </w:tc>
        <w:tc>
          <w:tcPr>
            <w:tcW w:w="3543" w:type="dxa"/>
          </w:tcPr>
          <w:p w14:paraId="10539000" w14:textId="6C546DA0" w:rsidR="00F87D63" w:rsidRPr="00E77060" w:rsidRDefault="00C95237" w:rsidP="00EA1080">
            <w:pPr>
              <w:pStyle w:val="Normal5"/>
              <w:spacing w:before="220" w:after="220" w:line="276" w:lineRule="auto"/>
              <w:jc w:val="center"/>
              <w:rPr>
                <w:rFonts w:eastAsia="Times New Roman" w:cs="Calibri"/>
                <w:b/>
              </w:rPr>
            </w:pPr>
            <w:r>
              <w:rPr>
                <w:rFonts w:eastAsia="Times New Roman" w:cs="Calibri"/>
                <w:b/>
              </w:rPr>
              <w:t>1,01 %</w:t>
            </w:r>
          </w:p>
        </w:tc>
      </w:tr>
      <w:tr w:rsidR="00F87D63" w14:paraId="639B0CCC" w14:textId="77777777" w:rsidTr="00225BB0">
        <w:trPr>
          <w:trHeight w:val="668"/>
        </w:trPr>
        <w:tc>
          <w:tcPr>
            <w:tcW w:w="4957" w:type="dxa"/>
            <w:shd w:val="clear" w:color="auto" w:fill="FFE1E1"/>
            <w:vAlign w:val="center"/>
          </w:tcPr>
          <w:p w14:paraId="451A66E8" w14:textId="77777777" w:rsidR="00F87D63" w:rsidRPr="00E77060" w:rsidRDefault="00F87D63" w:rsidP="00225BB0">
            <w:pPr>
              <w:pStyle w:val="Normal5"/>
              <w:spacing w:before="220" w:after="220" w:line="276" w:lineRule="auto"/>
              <w:jc w:val="both"/>
              <w:rPr>
                <w:rFonts w:eastAsia="Times New Roman" w:cs="Calibri"/>
              </w:rPr>
            </w:pPr>
            <w:r w:rsidRPr="00E77060">
              <w:rPr>
                <w:b/>
                <w:i/>
              </w:rPr>
              <w:t>Variación consumos</w:t>
            </w:r>
          </w:p>
        </w:tc>
        <w:tc>
          <w:tcPr>
            <w:tcW w:w="3543" w:type="dxa"/>
          </w:tcPr>
          <w:p w14:paraId="20EA9D23" w14:textId="462988F6" w:rsidR="00F87D63" w:rsidRPr="00E77060" w:rsidRDefault="00C95237" w:rsidP="00225BB0">
            <w:pPr>
              <w:pStyle w:val="Normal5"/>
              <w:spacing w:before="220" w:after="220" w:line="276" w:lineRule="auto"/>
              <w:jc w:val="center"/>
              <w:rPr>
                <w:rFonts w:eastAsia="Times New Roman" w:cs="Calibri"/>
                <w:b/>
              </w:rPr>
            </w:pPr>
            <w:r>
              <w:rPr>
                <w:rFonts w:eastAsia="Times New Roman" w:cs="Calibri"/>
                <w:b/>
              </w:rPr>
              <w:t>1,01 %</w:t>
            </w:r>
          </w:p>
        </w:tc>
      </w:tr>
      <w:tr w:rsidR="00F87D63" w14:paraId="38E30B35" w14:textId="77777777" w:rsidTr="00225BB0">
        <w:trPr>
          <w:trHeight w:val="655"/>
        </w:trPr>
        <w:tc>
          <w:tcPr>
            <w:tcW w:w="4957" w:type="dxa"/>
            <w:shd w:val="clear" w:color="auto" w:fill="FFE1E1"/>
            <w:vAlign w:val="center"/>
          </w:tcPr>
          <w:p w14:paraId="4E46DA15" w14:textId="77777777" w:rsidR="00F87D63" w:rsidRPr="00E77060" w:rsidRDefault="00F87D63" w:rsidP="00225BB0">
            <w:pPr>
              <w:pStyle w:val="Normal5"/>
              <w:spacing w:before="220" w:after="220" w:line="276" w:lineRule="auto"/>
              <w:jc w:val="both"/>
              <w:rPr>
                <w:rFonts w:eastAsia="Times New Roman" w:cs="Calibri"/>
              </w:rPr>
            </w:pPr>
            <w:r w:rsidRPr="00E77060">
              <w:rPr>
                <w:b/>
                <w:i/>
              </w:rPr>
              <w:t>Variación coste medio por actuación</w:t>
            </w:r>
          </w:p>
        </w:tc>
        <w:tc>
          <w:tcPr>
            <w:tcW w:w="3543" w:type="dxa"/>
          </w:tcPr>
          <w:p w14:paraId="0F2927A8" w14:textId="502DDB26" w:rsidR="00F87D63" w:rsidRPr="00E77060" w:rsidRDefault="00C95237" w:rsidP="00EA1080">
            <w:pPr>
              <w:pStyle w:val="Normal5"/>
              <w:spacing w:before="220" w:after="220" w:line="276" w:lineRule="auto"/>
              <w:jc w:val="center"/>
              <w:rPr>
                <w:rFonts w:eastAsia="Times New Roman" w:cs="Calibri"/>
                <w:b/>
              </w:rPr>
            </w:pPr>
            <w:r>
              <w:rPr>
                <w:rFonts w:eastAsia="Times New Roman" w:cs="Calibri"/>
                <w:b/>
              </w:rPr>
              <w:t>0 %</w:t>
            </w:r>
          </w:p>
        </w:tc>
      </w:tr>
    </w:tbl>
    <w:p w14:paraId="40ACCB03" w14:textId="77777777" w:rsidR="00EA1080" w:rsidRDefault="00EA1080" w:rsidP="00EA1080">
      <w:pPr>
        <w:spacing w:after="0" w:line="240" w:lineRule="auto"/>
        <w:ind w:left="720"/>
        <w:jc w:val="both"/>
        <w:rPr>
          <w:color w:val="000000"/>
          <w:szCs w:val="24"/>
        </w:rPr>
      </w:pPr>
    </w:p>
    <w:p w14:paraId="06F78C47" w14:textId="77777777" w:rsidR="00EA1080" w:rsidRPr="00EA1080" w:rsidRDefault="00EA1080" w:rsidP="00EA1080">
      <w:pPr>
        <w:jc w:val="both"/>
        <w:rPr>
          <w:color w:val="000000"/>
          <w:sz w:val="4"/>
          <w:szCs w:val="24"/>
        </w:rPr>
      </w:pPr>
    </w:p>
    <w:p w14:paraId="398BD3D9" w14:textId="77777777" w:rsidR="000E7E74" w:rsidRPr="008F490F" w:rsidRDefault="000E7E74" w:rsidP="000E7E74">
      <w:pPr>
        <w:pStyle w:val="Normal5"/>
        <w:numPr>
          <w:ilvl w:val="0"/>
          <w:numId w:val="5"/>
        </w:numPr>
        <w:spacing w:before="220" w:after="220"/>
        <w:jc w:val="both"/>
      </w:pPr>
      <w:r>
        <w:t>La variación</w:t>
      </w:r>
      <w:r w:rsidRPr="00893C84">
        <w:t xml:space="preserve"> de </w:t>
      </w:r>
      <w:r w:rsidRPr="008F490F">
        <w:rPr>
          <w:b/>
          <w:u w:val="single"/>
        </w:rPr>
        <w:t>los consumos</w:t>
      </w:r>
      <w:r>
        <w:t xml:space="preserve"> </w:t>
      </w:r>
      <w:r w:rsidRPr="008F490F">
        <w:rPr>
          <w:color w:val="000000"/>
          <w:szCs w:val="24"/>
        </w:rPr>
        <w:t>está fundamenta en las variaciones de los indicadores analizados, tales</w:t>
      </w:r>
      <w:r w:rsidRPr="008F490F">
        <w:rPr>
          <w:szCs w:val="24"/>
        </w:rPr>
        <w:t xml:space="preserve"> </w:t>
      </w:r>
      <w:r w:rsidRPr="008F490F">
        <w:rPr>
          <w:color w:val="000000"/>
          <w:szCs w:val="24"/>
        </w:rPr>
        <w:t>como variaciones en el colectivo protegido, índices de siniestralidad, y carga asistencial.</w:t>
      </w:r>
    </w:p>
    <w:p w14:paraId="44001F9F" w14:textId="582C7F8D" w:rsidR="008B4727" w:rsidRPr="00E76BDB" w:rsidRDefault="008B4727" w:rsidP="00E76BDB">
      <w:pPr>
        <w:tabs>
          <w:tab w:val="left" w:pos="1728"/>
        </w:tabs>
        <w:jc w:val="both"/>
        <w:rPr>
          <w:rFonts w:cs="Calibri"/>
        </w:rPr>
      </w:pPr>
      <w:bookmarkStart w:id="0" w:name="_GoBack"/>
      <w:bookmarkEnd w:id="0"/>
    </w:p>
    <w:sectPr w:rsidR="008B4727" w:rsidRPr="00E76BDB">
      <w:headerReference w:type="even" r:id="rId8"/>
      <w:headerReference w:type="default" r:id="rId9"/>
      <w:footerReference w:type="default" r:id="rId10"/>
      <w:head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D75FA" w14:textId="77777777" w:rsidR="0083725C" w:rsidRDefault="0083725C" w:rsidP="00A52EF3">
      <w:pPr>
        <w:spacing w:after="0" w:line="240" w:lineRule="auto"/>
      </w:pPr>
      <w:r>
        <w:separator/>
      </w:r>
    </w:p>
  </w:endnote>
  <w:endnote w:type="continuationSeparator" w:id="0">
    <w:p w14:paraId="69961B95" w14:textId="77777777" w:rsidR="0083725C" w:rsidRDefault="0083725C" w:rsidP="00A52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7162094"/>
      <w:docPartObj>
        <w:docPartGallery w:val="Page Numbers (Bottom of Page)"/>
        <w:docPartUnique/>
      </w:docPartObj>
    </w:sdtPr>
    <w:sdtEndPr/>
    <w:sdtContent>
      <w:sdt>
        <w:sdtPr>
          <w:id w:val="-1769616900"/>
          <w:docPartObj>
            <w:docPartGallery w:val="Page Numbers (Top of Page)"/>
            <w:docPartUnique/>
          </w:docPartObj>
        </w:sdtPr>
        <w:sdtEndPr/>
        <w:sdtContent>
          <w:p w14:paraId="6543FBB2" w14:textId="6FE815D6" w:rsidR="00E25838" w:rsidRDefault="00E25838">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sidR="007176FD">
              <w:rPr>
                <w:b/>
                <w:bCs/>
                <w:noProof/>
              </w:rPr>
              <w:t>3</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7176FD">
              <w:rPr>
                <w:b/>
                <w:bCs/>
                <w:noProof/>
              </w:rPr>
              <w:t>3</w:t>
            </w:r>
            <w:r>
              <w:rPr>
                <w:b/>
                <w:bCs/>
                <w:sz w:val="24"/>
                <w:szCs w:val="24"/>
              </w:rPr>
              <w:fldChar w:fldCharType="end"/>
            </w:r>
          </w:p>
        </w:sdtContent>
      </w:sdt>
    </w:sdtContent>
  </w:sdt>
  <w:p w14:paraId="51C9242A" w14:textId="77777777" w:rsidR="00E25838" w:rsidRDefault="00E258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950AE" w14:textId="77777777" w:rsidR="0083725C" w:rsidRDefault="0083725C" w:rsidP="00A52EF3">
      <w:pPr>
        <w:spacing w:after="0" w:line="240" w:lineRule="auto"/>
      </w:pPr>
      <w:r>
        <w:separator/>
      </w:r>
    </w:p>
  </w:footnote>
  <w:footnote w:type="continuationSeparator" w:id="0">
    <w:p w14:paraId="7F227FB3" w14:textId="77777777" w:rsidR="0083725C" w:rsidRDefault="0083725C" w:rsidP="00A52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F032B" w14:textId="77777777" w:rsidR="0083725C" w:rsidRDefault="007176FD">
    <w:pPr>
      <w:pStyle w:val="Encabezado"/>
    </w:pPr>
    <w:r>
      <w:rPr>
        <w:noProof/>
        <w:lang w:eastAsia="es-ES"/>
      </w:rPr>
      <w:pict w14:anchorId="3DC9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9" o:spid="_x0000_s2050" type="#_x0000_t75" style="position:absolute;margin-left:0;margin-top:0;width:425.15pt;height:419.1pt;z-index:-251657216;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495D3" w14:textId="77777777" w:rsidR="0083725C" w:rsidRDefault="007176FD">
    <w:pPr>
      <w:pStyle w:val="Encabezado"/>
    </w:pPr>
    <w:r>
      <w:rPr>
        <w:noProof/>
        <w:lang w:eastAsia="es-ES"/>
      </w:rPr>
      <w:pict w14:anchorId="00B0B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2051" type="#_x0000_t75" style="position:absolute;margin-left:0;margin-top:0;width:425.15pt;height:419.1pt;z-index:-251656192;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43D45" w14:textId="77777777" w:rsidR="0083725C" w:rsidRDefault="007176FD">
    <w:pPr>
      <w:pStyle w:val="Encabezado"/>
    </w:pPr>
    <w:r>
      <w:rPr>
        <w:noProof/>
        <w:lang w:eastAsia="es-ES"/>
      </w:rPr>
      <w:pict w14:anchorId="15CF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8" o:spid="_x0000_s2049" type="#_x0000_t75" style="position:absolute;margin-left:0;margin-top:0;width:425.15pt;height:419.1pt;z-index:-251658240;mso-position-horizontal:center;mso-position-horizontal-relative:margin;mso-position-vertical:center;mso-position-vertical-relative:margin" o:allowincell="f">
          <v:imagedata r:id="rId1"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4169A"/>
    <w:multiLevelType w:val="hybridMultilevel"/>
    <w:tmpl w:val="A64E92B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F8C0325"/>
    <w:multiLevelType w:val="hybridMultilevel"/>
    <w:tmpl w:val="011856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1307693"/>
    <w:multiLevelType w:val="hybridMultilevel"/>
    <w:tmpl w:val="5F06039A"/>
    <w:lvl w:ilvl="0" w:tplc="6A1066DA">
      <w:numFmt w:val="bullet"/>
      <w:lvlText w:val="-"/>
      <w:lvlJc w:val="left"/>
      <w:pPr>
        <w:ind w:left="720" w:hanging="360"/>
      </w:pPr>
      <w:rPr>
        <w:rFonts w:ascii="Calibri" w:eastAsia="Calibri" w:hAnsi="Calibri" w:cs="Calibri"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7614E73"/>
    <w:multiLevelType w:val="hybridMultilevel"/>
    <w:tmpl w:val="C2722A54"/>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42074240"/>
    <w:multiLevelType w:val="hybridMultilevel"/>
    <w:tmpl w:val="85EE766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6904C5F"/>
    <w:multiLevelType w:val="hybridMultilevel"/>
    <w:tmpl w:val="AAC824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F7F0F43"/>
    <w:multiLevelType w:val="hybridMultilevel"/>
    <w:tmpl w:val="8600182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154410C"/>
    <w:multiLevelType w:val="hybridMultilevel"/>
    <w:tmpl w:val="5D145CD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15:restartNumberingAfterBreak="0">
    <w:nsid w:val="53D01FFA"/>
    <w:multiLevelType w:val="hybridMultilevel"/>
    <w:tmpl w:val="EACC3E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16D5A4E"/>
    <w:multiLevelType w:val="hybridMultilevel"/>
    <w:tmpl w:val="BF36FCE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7C2A1ADD"/>
    <w:multiLevelType w:val="hybridMultilevel"/>
    <w:tmpl w:val="C77C87B4"/>
    <w:lvl w:ilvl="0" w:tplc="0C0A0001">
      <w:start w:val="1"/>
      <w:numFmt w:val="bullet"/>
      <w:lvlText w:val=""/>
      <w:lvlJc w:val="left"/>
      <w:pPr>
        <w:ind w:left="1571" w:hanging="360"/>
      </w:pPr>
      <w:rPr>
        <w:rFonts w:ascii="Symbol" w:hAnsi="Symbol" w:hint="default"/>
      </w:rPr>
    </w:lvl>
    <w:lvl w:ilvl="1" w:tplc="6A1066DA">
      <w:numFmt w:val="bullet"/>
      <w:lvlText w:val="-"/>
      <w:lvlJc w:val="left"/>
      <w:pPr>
        <w:ind w:left="2291" w:hanging="360"/>
      </w:pPr>
      <w:rPr>
        <w:rFonts w:ascii="Calibri" w:eastAsia="Calibri" w:hAnsi="Calibri" w:cs="Calibri"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num w:numId="1">
    <w:abstractNumId w:val="1"/>
  </w:num>
  <w:num w:numId="2">
    <w:abstractNumId w:val="10"/>
  </w:num>
  <w:num w:numId="3">
    <w:abstractNumId w:val="2"/>
  </w:num>
  <w:num w:numId="4">
    <w:abstractNumId w:val="0"/>
  </w:num>
  <w:num w:numId="5">
    <w:abstractNumId w:val="4"/>
  </w:num>
  <w:num w:numId="6">
    <w:abstractNumId w:val="8"/>
  </w:num>
  <w:num w:numId="7">
    <w:abstractNumId w:val="7"/>
  </w:num>
  <w:num w:numId="8">
    <w:abstractNumId w:val="6"/>
  </w:num>
  <w:num w:numId="9">
    <w:abstractNumId w:val="3"/>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F3"/>
    <w:rsid w:val="00010B67"/>
    <w:rsid w:val="00020B59"/>
    <w:rsid w:val="000845A5"/>
    <w:rsid w:val="000E7E74"/>
    <w:rsid w:val="001024BE"/>
    <w:rsid w:val="00113712"/>
    <w:rsid w:val="00164D8E"/>
    <w:rsid w:val="00175AE5"/>
    <w:rsid w:val="001919E3"/>
    <w:rsid w:val="001F5D3D"/>
    <w:rsid w:val="00221C62"/>
    <w:rsid w:val="0025318C"/>
    <w:rsid w:val="003044BD"/>
    <w:rsid w:val="0031593E"/>
    <w:rsid w:val="003236D6"/>
    <w:rsid w:val="003238A5"/>
    <w:rsid w:val="00345859"/>
    <w:rsid w:val="00381FF1"/>
    <w:rsid w:val="003C2C20"/>
    <w:rsid w:val="0040635F"/>
    <w:rsid w:val="004169EF"/>
    <w:rsid w:val="0047536D"/>
    <w:rsid w:val="004D5344"/>
    <w:rsid w:val="005032D6"/>
    <w:rsid w:val="00527EAF"/>
    <w:rsid w:val="005A2BEE"/>
    <w:rsid w:val="005C07E3"/>
    <w:rsid w:val="005F7DD7"/>
    <w:rsid w:val="00612096"/>
    <w:rsid w:val="0063729B"/>
    <w:rsid w:val="00657FF1"/>
    <w:rsid w:val="006D0D29"/>
    <w:rsid w:val="006D6FB0"/>
    <w:rsid w:val="006E1A0A"/>
    <w:rsid w:val="007176FD"/>
    <w:rsid w:val="0074346D"/>
    <w:rsid w:val="00750152"/>
    <w:rsid w:val="00761FA7"/>
    <w:rsid w:val="00793EC8"/>
    <w:rsid w:val="007B716C"/>
    <w:rsid w:val="0082419E"/>
    <w:rsid w:val="0083725C"/>
    <w:rsid w:val="00893C84"/>
    <w:rsid w:val="008A1A09"/>
    <w:rsid w:val="008B4727"/>
    <w:rsid w:val="008C556D"/>
    <w:rsid w:val="00924E5A"/>
    <w:rsid w:val="00937DC5"/>
    <w:rsid w:val="0096785B"/>
    <w:rsid w:val="0098157B"/>
    <w:rsid w:val="009B2992"/>
    <w:rsid w:val="009B6612"/>
    <w:rsid w:val="009B6FD2"/>
    <w:rsid w:val="009D7976"/>
    <w:rsid w:val="00A00AD1"/>
    <w:rsid w:val="00A06E59"/>
    <w:rsid w:val="00A252C1"/>
    <w:rsid w:val="00A52EF3"/>
    <w:rsid w:val="00A55428"/>
    <w:rsid w:val="00A55F9A"/>
    <w:rsid w:val="00A779DF"/>
    <w:rsid w:val="00A8465A"/>
    <w:rsid w:val="00AF531C"/>
    <w:rsid w:val="00B60BCD"/>
    <w:rsid w:val="00B61E6F"/>
    <w:rsid w:val="00BD14D5"/>
    <w:rsid w:val="00C06515"/>
    <w:rsid w:val="00C34A76"/>
    <w:rsid w:val="00C85EC3"/>
    <w:rsid w:val="00C95237"/>
    <w:rsid w:val="00CF4F33"/>
    <w:rsid w:val="00D4003F"/>
    <w:rsid w:val="00D42C28"/>
    <w:rsid w:val="00D74498"/>
    <w:rsid w:val="00D82F84"/>
    <w:rsid w:val="00D854EB"/>
    <w:rsid w:val="00DE08F8"/>
    <w:rsid w:val="00E02FE9"/>
    <w:rsid w:val="00E10FBD"/>
    <w:rsid w:val="00E25838"/>
    <w:rsid w:val="00E41036"/>
    <w:rsid w:val="00E76BDB"/>
    <w:rsid w:val="00E82891"/>
    <w:rsid w:val="00E90EC7"/>
    <w:rsid w:val="00EA1080"/>
    <w:rsid w:val="00EB787F"/>
    <w:rsid w:val="00EC186E"/>
    <w:rsid w:val="00EE72E5"/>
    <w:rsid w:val="00F15074"/>
    <w:rsid w:val="00F237F3"/>
    <w:rsid w:val="00F87D63"/>
    <w:rsid w:val="00FA2B0F"/>
    <w:rsid w:val="00FC0108"/>
    <w:rsid w:val="00FC6C83"/>
    <w:rsid w:val="00FD432B"/>
    <w:rsid w:val="00FF25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AFCDFDC"/>
  <w15:chartTrackingRefBased/>
  <w15:docId w15:val="{A4EE2127-F922-41A0-9679-70BC0BAC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E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2EF3"/>
  </w:style>
  <w:style w:type="paragraph" w:styleId="Piedepgina">
    <w:name w:val="footer"/>
    <w:basedOn w:val="Normal"/>
    <w:link w:val="PiedepginaCar"/>
    <w:uiPriority w:val="99"/>
    <w:unhideWhenUsed/>
    <w:rsid w:val="00A52E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2EF3"/>
  </w:style>
  <w:style w:type="character" w:customStyle="1" w:styleId="Estilo8">
    <w:name w:val="Estilo8"/>
    <w:uiPriority w:val="1"/>
    <w:rsid w:val="00E10FBD"/>
    <w:rPr>
      <w:rFonts w:ascii="Arial" w:hAnsi="Arial"/>
      <w:b/>
      <w:sz w:val="22"/>
    </w:rPr>
  </w:style>
  <w:style w:type="character" w:customStyle="1" w:styleId="negrita1">
    <w:name w:val="negrita_1"/>
    <w:rsid w:val="00E10FBD"/>
    <w:rPr>
      <w:rFonts w:cs="Calibri"/>
      <w:b/>
      <w:bCs/>
      <w:lang w:val="es-ES" w:eastAsia="es-ES" w:bidi="ar-SA"/>
    </w:rPr>
  </w:style>
  <w:style w:type="paragraph" w:customStyle="1" w:styleId="Normal5">
    <w:name w:val="Normal_5"/>
    <w:qFormat/>
    <w:rsid w:val="00E10FBD"/>
    <w:pPr>
      <w:spacing w:after="0" w:line="360" w:lineRule="atLeast"/>
    </w:pPr>
    <w:rPr>
      <w:rFonts w:ascii="Calibri" w:eastAsia="Calibri" w:hAnsi="Calibri" w:cs="Times New Roman"/>
      <w:lang w:eastAsia="es-ES"/>
    </w:rPr>
  </w:style>
  <w:style w:type="table" w:styleId="Tablaconcuadrcula">
    <w:name w:val="Table Grid"/>
    <w:basedOn w:val="Tablanormal"/>
    <w:uiPriority w:val="39"/>
    <w:rsid w:val="008A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41036"/>
    <w:pPr>
      <w:ind w:left="720"/>
      <w:contextualSpacing/>
    </w:pPr>
  </w:style>
  <w:style w:type="paragraph" w:styleId="Textodeglobo">
    <w:name w:val="Balloon Text"/>
    <w:basedOn w:val="Normal"/>
    <w:link w:val="TextodegloboCar"/>
    <w:uiPriority w:val="99"/>
    <w:semiHidden/>
    <w:unhideWhenUsed/>
    <w:rsid w:val="003238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238A5"/>
    <w:rPr>
      <w:rFonts w:ascii="Segoe UI" w:hAnsi="Segoe UI" w:cs="Segoe UI"/>
      <w:sz w:val="18"/>
      <w:szCs w:val="18"/>
    </w:rPr>
  </w:style>
  <w:style w:type="paragraph" w:styleId="z-Finaldelformulario">
    <w:name w:val="HTML Bottom of Form"/>
    <w:basedOn w:val="Normal"/>
    <w:next w:val="Normal"/>
    <w:link w:val="z-FinaldelformularioCar"/>
    <w:hidden/>
    <w:uiPriority w:val="99"/>
    <w:semiHidden/>
    <w:unhideWhenUsed/>
    <w:rsid w:val="0025318C"/>
    <w:pPr>
      <w:pBdr>
        <w:top w:val="single" w:sz="6" w:space="1" w:color="auto"/>
      </w:pBdr>
      <w:spacing w:after="0" w:line="240" w:lineRule="auto"/>
      <w:jc w:val="center"/>
    </w:pPr>
    <w:rPr>
      <w:rFonts w:ascii="Arial" w:eastAsia="Times New Roman" w:hAnsi="Arial" w:cs="Arial"/>
      <w:vanish/>
      <w:sz w:val="16"/>
      <w:szCs w:val="16"/>
      <w:lang w:eastAsia="es-ES"/>
    </w:rPr>
  </w:style>
  <w:style w:type="character" w:customStyle="1" w:styleId="z-FinaldelformularioCar">
    <w:name w:val="z-Final del formulario Car"/>
    <w:basedOn w:val="Fuentedeprrafopredeter"/>
    <w:link w:val="z-Finaldelformulario"/>
    <w:uiPriority w:val="99"/>
    <w:semiHidden/>
    <w:rsid w:val="0025318C"/>
    <w:rPr>
      <w:rFonts w:ascii="Arial" w:eastAsia="Times New Roman" w:hAnsi="Arial" w:cs="Arial"/>
      <w:vanish/>
      <w:sz w:val="16"/>
      <w:szCs w:val="16"/>
      <w:lang w:eastAsia="es-ES"/>
    </w:rPr>
  </w:style>
  <w:style w:type="paragraph" w:customStyle="1" w:styleId="Normal17">
    <w:name w:val="Normal_17"/>
    <w:qFormat/>
    <w:rsid w:val="00345859"/>
    <w:pPr>
      <w:spacing w:after="0"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741293">
      <w:bodyDiv w:val="1"/>
      <w:marLeft w:val="0"/>
      <w:marRight w:val="0"/>
      <w:marTop w:val="0"/>
      <w:marBottom w:val="0"/>
      <w:divBdr>
        <w:top w:val="none" w:sz="0" w:space="0" w:color="auto"/>
        <w:left w:val="none" w:sz="0" w:space="0" w:color="auto"/>
        <w:bottom w:val="none" w:sz="0" w:space="0" w:color="auto"/>
        <w:right w:val="none" w:sz="0" w:space="0" w:color="auto"/>
      </w:divBdr>
    </w:div>
    <w:div w:id="421534978">
      <w:bodyDiv w:val="1"/>
      <w:marLeft w:val="0"/>
      <w:marRight w:val="0"/>
      <w:marTop w:val="0"/>
      <w:marBottom w:val="0"/>
      <w:divBdr>
        <w:top w:val="none" w:sz="0" w:space="0" w:color="auto"/>
        <w:left w:val="none" w:sz="0" w:space="0" w:color="auto"/>
        <w:bottom w:val="none" w:sz="0" w:space="0" w:color="auto"/>
        <w:right w:val="none" w:sz="0" w:space="0" w:color="auto"/>
      </w:divBdr>
    </w:div>
    <w:div w:id="467237828">
      <w:bodyDiv w:val="1"/>
      <w:marLeft w:val="0"/>
      <w:marRight w:val="0"/>
      <w:marTop w:val="0"/>
      <w:marBottom w:val="0"/>
      <w:divBdr>
        <w:top w:val="none" w:sz="0" w:space="0" w:color="auto"/>
        <w:left w:val="none" w:sz="0" w:space="0" w:color="auto"/>
        <w:bottom w:val="none" w:sz="0" w:space="0" w:color="auto"/>
        <w:right w:val="none" w:sz="0" w:space="0" w:color="auto"/>
      </w:divBdr>
    </w:div>
    <w:div w:id="885146420">
      <w:bodyDiv w:val="1"/>
      <w:marLeft w:val="0"/>
      <w:marRight w:val="0"/>
      <w:marTop w:val="0"/>
      <w:marBottom w:val="0"/>
      <w:divBdr>
        <w:top w:val="none" w:sz="0" w:space="0" w:color="auto"/>
        <w:left w:val="none" w:sz="0" w:space="0" w:color="auto"/>
        <w:bottom w:val="none" w:sz="0" w:space="0" w:color="auto"/>
        <w:right w:val="none" w:sz="0" w:space="0" w:color="auto"/>
      </w:divBdr>
    </w:div>
    <w:div w:id="1421175291">
      <w:bodyDiv w:val="1"/>
      <w:marLeft w:val="0"/>
      <w:marRight w:val="0"/>
      <w:marTop w:val="0"/>
      <w:marBottom w:val="0"/>
      <w:divBdr>
        <w:top w:val="none" w:sz="0" w:space="0" w:color="auto"/>
        <w:left w:val="none" w:sz="0" w:space="0" w:color="auto"/>
        <w:bottom w:val="none" w:sz="0" w:space="0" w:color="auto"/>
        <w:right w:val="none" w:sz="0" w:space="0" w:color="auto"/>
      </w:divBdr>
    </w:div>
    <w:div w:id="1421372776">
      <w:bodyDiv w:val="1"/>
      <w:marLeft w:val="0"/>
      <w:marRight w:val="0"/>
      <w:marTop w:val="0"/>
      <w:marBottom w:val="0"/>
      <w:divBdr>
        <w:top w:val="none" w:sz="0" w:space="0" w:color="auto"/>
        <w:left w:val="none" w:sz="0" w:space="0" w:color="auto"/>
        <w:bottom w:val="none" w:sz="0" w:space="0" w:color="auto"/>
        <w:right w:val="none" w:sz="0" w:space="0" w:color="auto"/>
      </w:divBdr>
    </w:div>
    <w:div w:id="1471098200">
      <w:bodyDiv w:val="1"/>
      <w:marLeft w:val="0"/>
      <w:marRight w:val="0"/>
      <w:marTop w:val="0"/>
      <w:marBottom w:val="0"/>
      <w:divBdr>
        <w:top w:val="none" w:sz="0" w:space="0" w:color="auto"/>
        <w:left w:val="none" w:sz="0" w:space="0" w:color="auto"/>
        <w:bottom w:val="none" w:sz="0" w:space="0" w:color="auto"/>
        <w:right w:val="none" w:sz="0" w:space="0" w:color="auto"/>
      </w:divBdr>
    </w:div>
    <w:div w:id="1596934531">
      <w:bodyDiv w:val="1"/>
      <w:marLeft w:val="0"/>
      <w:marRight w:val="0"/>
      <w:marTop w:val="0"/>
      <w:marBottom w:val="0"/>
      <w:divBdr>
        <w:top w:val="none" w:sz="0" w:space="0" w:color="auto"/>
        <w:left w:val="none" w:sz="0" w:space="0" w:color="auto"/>
        <w:bottom w:val="none" w:sz="0" w:space="0" w:color="auto"/>
        <w:right w:val="none" w:sz="0" w:space="0" w:color="auto"/>
      </w:divBdr>
    </w:div>
    <w:div w:id="1626736391">
      <w:bodyDiv w:val="1"/>
      <w:marLeft w:val="0"/>
      <w:marRight w:val="0"/>
      <w:marTop w:val="0"/>
      <w:marBottom w:val="0"/>
      <w:divBdr>
        <w:top w:val="none" w:sz="0" w:space="0" w:color="auto"/>
        <w:left w:val="none" w:sz="0" w:space="0" w:color="auto"/>
        <w:bottom w:val="none" w:sz="0" w:space="0" w:color="auto"/>
        <w:right w:val="none" w:sz="0" w:space="0" w:color="auto"/>
      </w:divBdr>
    </w:div>
    <w:div w:id="1860503156">
      <w:bodyDiv w:val="1"/>
      <w:marLeft w:val="0"/>
      <w:marRight w:val="0"/>
      <w:marTop w:val="0"/>
      <w:marBottom w:val="0"/>
      <w:divBdr>
        <w:top w:val="none" w:sz="0" w:space="0" w:color="auto"/>
        <w:left w:val="none" w:sz="0" w:space="0" w:color="auto"/>
        <w:bottom w:val="none" w:sz="0" w:space="0" w:color="auto"/>
        <w:right w:val="none" w:sz="0" w:space="0" w:color="auto"/>
      </w:divBdr>
    </w:div>
    <w:div w:id="200193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657D2-B8CB-4C3A-BD6C-EE07AD0B8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370</Words>
  <Characters>2039</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Jesús García, Natalia</dc:creator>
  <cp:keywords/>
  <dc:description/>
  <cp:lastModifiedBy>de Jesús García, Natalia</cp:lastModifiedBy>
  <cp:revision>4</cp:revision>
  <cp:lastPrinted>2019-03-12T10:13:00Z</cp:lastPrinted>
  <dcterms:created xsi:type="dcterms:W3CDTF">2019-05-27T08:30:00Z</dcterms:created>
  <dcterms:modified xsi:type="dcterms:W3CDTF">2019-07-05T12:39:00Z</dcterms:modified>
</cp:coreProperties>
</file>